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920BD4" w:rsidP="00A41AA4">
      <w:pPr>
        <w:pStyle w:val="3"/>
        <w:shd w:val="clear" w:color="auto" w:fill="FFFFFF"/>
        <w:spacing w:before="0" w:beforeAutospacing="0" w:after="0" w:afterAutospacing="0"/>
        <w:ind w:firstLine="709"/>
        <w:jc w:val="center"/>
        <w:textAlignment w:val="baseline"/>
        <w:rPr>
          <w:sz w:val="24"/>
          <w:szCs w:val="24"/>
        </w:rPr>
      </w:pPr>
      <w:r>
        <w:rPr>
          <w:sz w:val="24"/>
          <w:szCs w:val="24"/>
        </w:rPr>
        <w:t xml:space="preserve"> </w:t>
      </w:r>
      <w:r w:rsidR="006075DF" w:rsidRPr="005D7DEA">
        <w:rPr>
          <w:sz w:val="24"/>
          <w:szCs w:val="24"/>
        </w:rPr>
        <w:t>Хабарландыру №</w:t>
      </w:r>
      <w:r w:rsidR="00FD7E6F">
        <w:rPr>
          <w:sz w:val="24"/>
          <w:szCs w:val="24"/>
        </w:rPr>
        <w:t>9</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«Тегін медициналық көмектің кепілдік берілген көлемі, тергеу изоляторларында және қылмыстық-атқару (пенитенциарлық) жүйесі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бюджет қаражаты есебінен және (немесе) міндетті әлеуметтік медициналық сақтандыру, фармацевтикалық қызметтер жүйесінде сатып алуды ұйымдастыру және өткізу қағидаларына» сәйкес сатып алуды өткізу туралы.</w:t>
      </w: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3-тарау.</w:t>
      </w:r>
    </w:p>
    <w:p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297514" w:rsidRDefault="006075DF" w:rsidP="00286EBE">
      <w:pPr>
        <w:spacing w:after="0" w:line="240" w:lineRule="auto"/>
        <w:rPr>
          <w:rFonts w:ascii="Times New Roman" w:hAnsi="Times New Roman"/>
          <w:b/>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99210A">
        <w:rPr>
          <w:rFonts w:ascii="Times New Roman" w:hAnsi="Times New Roman"/>
          <w:sz w:val="24"/>
          <w:szCs w:val="24"/>
          <w:lang w:val="kk-KZ"/>
        </w:rPr>
        <w:t xml:space="preserve">          </w:t>
      </w:r>
      <w:r w:rsidRPr="005D7DEA">
        <w:rPr>
          <w:rFonts w:ascii="Times New Roman" w:hAnsi="Times New Roman"/>
          <w:sz w:val="24"/>
          <w:szCs w:val="24"/>
          <w:lang w:val="kk-KZ"/>
        </w:rPr>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FD7E6F" w:rsidRPr="00FD7E6F">
        <w:rPr>
          <w:rFonts w:ascii="Times New Roman" w:hAnsi="Times New Roman"/>
          <w:b/>
          <w:sz w:val="24"/>
          <w:szCs w:val="24"/>
          <w:highlight w:val="yellow"/>
          <w:lang w:val="kk-KZ"/>
        </w:rPr>
        <w:t>09</w:t>
      </w:r>
      <w:r w:rsidR="001213A4" w:rsidRPr="00FD7E6F">
        <w:rPr>
          <w:rFonts w:ascii="Times New Roman" w:hAnsi="Times New Roman"/>
          <w:b/>
          <w:sz w:val="24"/>
          <w:szCs w:val="24"/>
          <w:highlight w:val="yellow"/>
          <w:lang w:val="kk-KZ"/>
        </w:rPr>
        <w:t>/</w:t>
      </w:r>
      <w:r w:rsidR="00172BA8" w:rsidRPr="00297514">
        <w:rPr>
          <w:rFonts w:ascii="Times New Roman" w:hAnsi="Times New Roman"/>
          <w:b/>
          <w:sz w:val="24"/>
          <w:szCs w:val="24"/>
          <w:highlight w:val="yellow"/>
          <w:lang w:val="kk-KZ"/>
        </w:rPr>
        <w:t>0</w:t>
      </w:r>
      <w:r w:rsidR="00FD7E6F">
        <w:rPr>
          <w:rFonts w:ascii="Times New Roman" w:hAnsi="Times New Roman"/>
          <w:b/>
          <w:sz w:val="24"/>
          <w:szCs w:val="24"/>
          <w:highlight w:val="yellow"/>
          <w:lang w:val="kk-KZ"/>
        </w:rPr>
        <w:t>4</w:t>
      </w:r>
      <w:r w:rsidR="001213A4" w:rsidRPr="00297514">
        <w:rPr>
          <w:rFonts w:ascii="Times New Roman" w:hAnsi="Times New Roman"/>
          <w:b/>
          <w:sz w:val="24"/>
          <w:szCs w:val="24"/>
          <w:highlight w:val="yellow"/>
          <w:lang w:val="kk-KZ"/>
        </w:rPr>
        <w:t>/202</w:t>
      </w:r>
      <w:r w:rsidR="00172BA8" w:rsidRPr="00297514">
        <w:rPr>
          <w:rFonts w:ascii="Times New Roman" w:hAnsi="Times New Roman"/>
          <w:b/>
          <w:sz w:val="24"/>
          <w:szCs w:val="24"/>
          <w:highlight w:val="yellow"/>
          <w:lang w:val="kk-KZ"/>
        </w:rPr>
        <w:t>4</w:t>
      </w:r>
      <w:r w:rsidR="001213A4" w:rsidRPr="00297514">
        <w:rPr>
          <w:rFonts w:ascii="Times New Roman" w:hAnsi="Times New Roman"/>
          <w:b/>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FC3B89" w:rsidRDefault="00FC3B89" w:rsidP="006075DF">
      <w:pPr>
        <w:spacing w:after="0" w:line="240" w:lineRule="auto"/>
        <w:ind w:firstLine="708"/>
        <w:jc w:val="both"/>
        <w:rPr>
          <w:rFonts w:ascii="Times New Roman" w:hAnsi="Times New Roman"/>
          <w:bCs/>
          <w:sz w:val="24"/>
          <w:szCs w:val="24"/>
          <w:lang w:val="kk-KZ"/>
        </w:rPr>
      </w:pPr>
      <w:r w:rsidRPr="00FC3B89">
        <w:rPr>
          <w:rFonts w:ascii="Times New Roman" w:hAnsi="Times New Roman"/>
          <w:bCs/>
          <w:sz w:val="24"/>
          <w:szCs w:val="24"/>
          <w:lang w:val="kk-KZ"/>
        </w:rPr>
        <w:t>Ақмола облысы Денсаулық сақтау басқармасы жанындағы "Степногорск көпсалалы қалалық ауруханасы" мемлекеттік коммуналдық қазыналық кәсіпорны "дәрілік заттарды, медициналық бұйымдарды және мамандандырылған бұйымдарды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 дәрілік заттар мен медициналық бұйымдарды баға ұсыныстарын сұрату тәсілімен сатып алуды өткізу туралы хабарлайды тегін медициналық көмектің кепілдік берілген көлемі шеңберінде емдік өнімдер,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 медициналық көмектің қосымша көлемі" (бұдан әрі-қағидалар).</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w:t>
      </w:r>
      <w:r w:rsidR="00FC3B89">
        <w:rPr>
          <w:rFonts w:ascii="Times New Roman" w:hAnsi="Times New Roman"/>
          <w:sz w:val="24"/>
          <w:szCs w:val="24"/>
          <w:lang w:val="kk-KZ"/>
        </w:rPr>
        <w:t xml:space="preserve"> 1</w:t>
      </w:r>
      <w:r w:rsidRPr="005D7DEA">
        <w:rPr>
          <w:rFonts w:ascii="Times New Roman" w:hAnsi="Times New Roman"/>
          <w:sz w:val="24"/>
          <w:szCs w:val="24"/>
          <w:lang w:val="kk-KZ"/>
        </w:rPr>
        <w:t>, аурухана кешені, № 15 ғимарат, дәріхана қоймасы.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w:t>
      </w:r>
      <w:r w:rsidR="00FC3B89">
        <w:rPr>
          <w:rFonts w:ascii="Times New Roman" w:hAnsi="Times New Roman"/>
          <w:sz w:val="24"/>
          <w:szCs w:val="24"/>
          <w:lang w:val="kk-KZ"/>
        </w:rPr>
        <w:t xml:space="preserve"> 1</w:t>
      </w:r>
      <w:r w:rsidRPr="00D9317E">
        <w:rPr>
          <w:rFonts w:ascii="Times New Roman" w:hAnsi="Times New Roman"/>
          <w:sz w:val="24"/>
          <w:szCs w:val="24"/>
          <w:lang w:val="kk-KZ"/>
        </w:rPr>
        <w:t xml:space="preserve">, аурухана кешені, № 15 ғимарат, мемлекеттік сатып алу бөлімінің кабинеті </w:t>
      </w:r>
      <w:r w:rsidR="00FD7E6F" w:rsidRPr="00FD7E6F">
        <w:rPr>
          <w:rFonts w:ascii="Times New Roman" w:hAnsi="Times New Roman"/>
          <w:b/>
          <w:sz w:val="24"/>
          <w:szCs w:val="24"/>
          <w:highlight w:val="yellow"/>
          <w:lang w:val="kk-KZ"/>
        </w:rPr>
        <w:t>09</w:t>
      </w:r>
      <w:r w:rsidRPr="00FD7E6F">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FD7E6F">
        <w:rPr>
          <w:rFonts w:ascii="Times New Roman" w:hAnsi="Times New Roman"/>
          <w:b/>
          <w:sz w:val="24"/>
          <w:szCs w:val="24"/>
          <w:highlight w:val="yellow"/>
          <w:lang w:val="kk-KZ"/>
        </w:rPr>
        <w:t>4</w:t>
      </w:r>
      <w:r w:rsidR="009308D6">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9308D6">
        <w:rPr>
          <w:rFonts w:ascii="Times New Roman" w:hAnsi="Times New Roman"/>
          <w:b/>
          <w:sz w:val="24"/>
          <w:szCs w:val="24"/>
          <w:highlight w:val="yellow"/>
          <w:lang w:val="kk-KZ"/>
        </w:rPr>
        <w:t xml:space="preserve"> ж.сағат </w:t>
      </w:r>
      <w:r w:rsidR="009C52D0">
        <w:rPr>
          <w:rFonts w:ascii="Times New Roman" w:hAnsi="Times New Roman"/>
          <w:b/>
          <w:sz w:val="24"/>
          <w:szCs w:val="24"/>
          <w:highlight w:val="yellow"/>
          <w:lang w:val="kk-KZ"/>
        </w:rPr>
        <w:t>09</w:t>
      </w:r>
      <w:r w:rsidRPr="00D9317E">
        <w:rPr>
          <w:rFonts w:ascii="Times New Roman" w:hAnsi="Times New Roman"/>
          <w:b/>
          <w:sz w:val="24"/>
          <w:szCs w:val="24"/>
          <w:highlight w:val="yellow"/>
          <w:lang w:val="kk-KZ"/>
        </w:rPr>
        <w:t>:</w:t>
      </w:r>
      <w:r w:rsidR="00C116FE">
        <w:rPr>
          <w:rFonts w:ascii="Times New Roman" w:hAnsi="Times New Roman"/>
          <w:b/>
          <w:sz w:val="24"/>
          <w:szCs w:val="24"/>
          <w:highlight w:val="yellow"/>
          <w:lang w:val="kk-KZ"/>
        </w:rPr>
        <w:t>0</w:t>
      </w:r>
      <w:r w:rsidR="00E46228">
        <w:rPr>
          <w:rFonts w:ascii="Times New Roman" w:hAnsi="Times New Roman"/>
          <w:b/>
          <w:sz w:val="24"/>
          <w:szCs w:val="24"/>
          <w:highlight w:val="yellow"/>
          <w:lang w:val="kk-KZ"/>
        </w:rPr>
        <w:t>0</w:t>
      </w:r>
      <w:r w:rsidRPr="00D9317E">
        <w:rPr>
          <w:rFonts w:ascii="Times New Roman" w:hAnsi="Times New Roman"/>
          <w:b/>
          <w:sz w:val="24"/>
          <w:szCs w:val="24"/>
          <w:highlight w:val="yellow"/>
          <w:lang w:val="kk-KZ"/>
        </w:rPr>
        <w:t xml:space="preserve">-ден </w:t>
      </w:r>
      <w:r w:rsidR="00FD7E6F">
        <w:rPr>
          <w:rFonts w:ascii="Times New Roman" w:hAnsi="Times New Roman"/>
          <w:b/>
          <w:sz w:val="24"/>
          <w:szCs w:val="24"/>
          <w:highlight w:val="yellow"/>
          <w:lang w:val="kk-KZ"/>
        </w:rPr>
        <w:t>16</w:t>
      </w:r>
      <w:r w:rsidRPr="00D9317E">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FD7E6F">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 xml:space="preserve"> ж. сағат </w:t>
      </w:r>
      <w:r w:rsidR="00C116FE">
        <w:rPr>
          <w:rFonts w:ascii="Times New Roman" w:hAnsi="Times New Roman"/>
          <w:b/>
          <w:sz w:val="24"/>
          <w:szCs w:val="24"/>
          <w:highlight w:val="yellow"/>
          <w:lang w:val="kk-KZ"/>
        </w:rPr>
        <w:t>09</w:t>
      </w:r>
      <w:r w:rsidRPr="00D9317E">
        <w:rPr>
          <w:rFonts w:ascii="Times New Roman" w:hAnsi="Times New Roman"/>
          <w:b/>
          <w:sz w:val="24"/>
          <w:szCs w:val="24"/>
          <w:highlight w:val="yellow"/>
          <w:lang w:val="kk-KZ"/>
        </w:rPr>
        <w:t>:</w:t>
      </w:r>
      <w:r w:rsidR="00C116FE">
        <w:rPr>
          <w:rFonts w:ascii="Times New Roman" w:hAnsi="Times New Roman"/>
          <w:b/>
          <w:sz w:val="24"/>
          <w:szCs w:val="24"/>
          <w:highlight w:val="yellow"/>
          <w:lang w:val="kk-KZ"/>
        </w:rPr>
        <w:t>30</w:t>
      </w:r>
      <w:r w:rsidRPr="00D9317E">
        <w:rPr>
          <w:rFonts w:ascii="Times New Roman" w:hAnsi="Times New Roman"/>
          <w:b/>
          <w:sz w:val="24"/>
          <w:szCs w:val="24"/>
          <w:highlight w:val="yellow"/>
          <w:lang w:val="kk-KZ"/>
        </w:rPr>
        <w:t>-ге дейін</w:t>
      </w:r>
      <w:r w:rsidRPr="00D9317E">
        <w:rPr>
          <w:rFonts w:ascii="Times New Roman" w:hAnsi="Times New Roman"/>
          <w:sz w:val="24"/>
          <w:szCs w:val="24"/>
          <w:lang w:val="kk-KZ"/>
        </w:rPr>
        <w:t xml:space="preserve"> (жұмыс уақыты сағат 08:00-ден 17:00-ге дейін).00мин. демалыс және мереке күндерін қоспағанда, сағат 17:00-ге дейін; түскі үзіліс сағат 12:00-ден 13:00-ге дейін).</w:t>
      </w:r>
    </w:p>
    <w:p w:rsidR="00D9317E" w:rsidRP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 xml:space="preserve">Әлеуетті жеткізушілердің баға ұсыныстары бар конверттерді ашу </w:t>
      </w:r>
      <w:r w:rsidR="00FD7E6F" w:rsidRPr="00FD7E6F">
        <w:rPr>
          <w:rFonts w:ascii="Times New Roman" w:hAnsi="Times New Roman"/>
          <w:b/>
          <w:sz w:val="24"/>
          <w:szCs w:val="24"/>
          <w:highlight w:val="yellow"/>
          <w:lang w:val="kk-KZ"/>
        </w:rPr>
        <w:t>16</w:t>
      </w:r>
      <w:r w:rsidRPr="00FD7E6F">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FD7E6F">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 xml:space="preserve"> ж. 1</w:t>
      </w:r>
      <w:r w:rsidR="00C116FE">
        <w:rPr>
          <w:rFonts w:ascii="Times New Roman" w:hAnsi="Times New Roman"/>
          <w:b/>
          <w:sz w:val="24"/>
          <w:szCs w:val="24"/>
          <w:highlight w:val="yellow"/>
          <w:lang w:val="kk-KZ"/>
        </w:rPr>
        <w:t>0</w:t>
      </w:r>
      <w:r w:rsidRPr="00D9317E">
        <w:rPr>
          <w:rFonts w:ascii="Times New Roman" w:hAnsi="Times New Roman"/>
          <w:b/>
          <w:sz w:val="24"/>
          <w:szCs w:val="24"/>
          <w:highlight w:val="yellow"/>
          <w:lang w:val="kk-KZ"/>
        </w:rPr>
        <w:t>:</w:t>
      </w:r>
      <w:r w:rsidR="009C52D0">
        <w:rPr>
          <w:rFonts w:ascii="Times New Roman" w:hAnsi="Times New Roman"/>
          <w:b/>
          <w:sz w:val="24"/>
          <w:szCs w:val="24"/>
          <w:highlight w:val="yellow"/>
          <w:lang w:val="kk-KZ"/>
        </w:rPr>
        <w:t>0</w:t>
      </w:r>
      <w:r w:rsidRPr="00D9317E">
        <w:rPr>
          <w:rFonts w:ascii="Times New Roman" w:hAnsi="Times New Roman"/>
          <w:b/>
          <w:sz w:val="24"/>
          <w:szCs w:val="24"/>
          <w:highlight w:val="yellow"/>
          <w:lang w:val="kk-KZ"/>
        </w:rPr>
        <w:t>0 мин.</w:t>
      </w:r>
      <w:r w:rsidRPr="00D9317E">
        <w:rPr>
          <w:rFonts w:ascii="Times New Roman" w:hAnsi="Times New Roman"/>
          <w:b/>
          <w:sz w:val="24"/>
          <w:szCs w:val="24"/>
          <w:lang w:val="kk-KZ"/>
        </w:rPr>
        <w:t xml:space="preserve"> </w:t>
      </w:r>
      <w:r w:rsidRPr="00D9317E">
        <w:rPr>
          <w:rFonts w:ascii="Times New Roman" w:hAnsi="Times New Roman"/>
          <w:sz w:val="24"/>
          <w:szCs w:val="24"/>
          <w:lang w:val="kk-KZ"/>
        </w:rPr>
        <w:t>мына мекенжай бойынша: Ақмола облысы, Степногорск қ., шағын ауданы</w:t>
      </w:r>
      <w:r w:rsidR="00FC3B89">
        <w:rPr>
          <w:rFonts w:ascii="Times New Roman" w:hAnsi="Times New Roman"/>
          <w:sz w:val="24"/>
          <w:szCs w:val="24"/>
          <w:lang w:val="kk-KZ"/>
        </w:rPr>
        <w:t xml:space="preserve"> 1</w:t>
      </w:r>
      <w:r w:rsidRPr="00D9317E">
        <w:rPr>
          <w:rFonts w:ascii="Times New Roman" w:hAnsi="Times New Roman"/>
          <w:sz w:val="24"/>
          <w:szCs w:val="24"/>
          <w:lang w:val="kk-KZ"/>
        </w:rPr>
        <w:t>,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lastRenderedPageBreak/>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AF3FBA">
        <w:rPr>
          <w:rFonts w:ascii="Times New Roman" w:hAnsi="Times New Roman"/>
          <w:sz w:val="24"/>
          <w:szCs w:val="24"/>
          <w:lang w:val="kk-KZ"/>
        </w:rPr>
        <w:t>3</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 xml:space="preserve">менеджері, тел: </w:t>
      </w:r>
      <w:r w:rsidR="00681339">
        <w:rPr>
          <w:color w:val="000000"/>
          <w:lang w:val="kk-KZ"/>
        </w:rPr>
        <w:t xml:space="preserve">+7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9308D6" w:rsidRDefault="009308D6" w:rsidP="009308D6">
      <w:pPr>
        <w:tabs>
          <w:tab w:val="left" w:pos="426"/>
        </w:tabs>
        <w:spacing w:after="0" w:line="240" w:lineRule="auto"/>
        <w:jc w:val="both"/>
        <w:rPr>
          <w:rFonts w:ascii="Times New Roman" w:hAnsi="Times New Roman"/>
          <w:b/>
          <w:sz w:val="24"/>
          <w:szCs w:val="24"/>
          <w:lang w:val="kk-KZ"/>
        </w:rPr>
      </w:pPr>
      <w:r w:rsidRPr="0078497E">
        <w:rPr>
          <w:rFonts w:ascii="Times New Roman" w:hAnsi="Times New Roman"/>
          <w:sz w:val="24"/>
          <w:szCs w:val="24"/>
          <w:lang w:val="kk-KZ"/>
        </w:rPr>
        <w:t>Шеримов О. М.</w:t>
      </w:r>
      <w:r>
        <w:rPr>
          <w:rFonts w:ascii="Times New Roman" w:hAnsi="Times New Roman"/>
          <w:b/>
          <w:sz w:val="24"/>
          <w:szCs w:val="24"/>
          <w:lang w:val="kk-KZ"/>
        </w:rPr>
        <w:t xml:space="preserve"> - </w:t>
      </w:r>
      <w:r w:rsidRPr="0078497E">
        <w:rPr>
          <w:rFonts w:ascii="Times New Roman" w:hAnsi="Times New Roman"/>
          <w:sz w:val="24"/>
          <w:szCs w:val="24"/>
          <w:lang w:val="kk-KZ"/>
        </w:rPr>
        <w:t>бас дәрігердің медициналық бөлім бойынша орынбасары</w:t>
      </w:r>
    </w:p>
    <w:p w:rsidR="009308D6" w:rsidRPr="005D7DEA" w:rsidRDefault="009308D6" w:rsidP="009308D6">
      <w:pPr>
        <w:tabs>
          <w:tab w:val="left" w:pos="426"/>
        </w:tabs>
        <w:spacing w:after="0" w:line="240" w:lineRule="auto"/>
        <w:jc w:val="both"/>
        <w:rPr>
          <w:rFonts w:ascii="Times New Roman" w:hAnsi="Times New Roman"/>
          <w:sz w:val="24"/>
          <w:szCs w:val="24"/>
          <w:lang w:val="kk-KZ"/>
        </w:rPr>
      </w:pP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9C52D0" w:rsidRPr="005D7DEA" w:rsidRDefault="009C52D0" w:rsidP="009C52D0">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FE4145" w:rsidRPr="005D7DEA" w:rsidRDefault="00FE4145" w:rsidP="00FE4145">
      <w:pPr>
        <w:spacing w:after="0"/>
        <w:rPr>
          <w:rFonts w:ascii="Times New Roman" w:hAnsi="Times New Roman"/>
          <w:sz w:val="24"/>
          <w:szCs w:val="24"/>
          <w:lang w:val="kk-KZ"/>
        </w:rPr>
      </w:pPr>
      <w:r w:rsidRPr="005D7DEA">
        <w:rPr>
          <w:rFonts w:ascii="Times New Roman" w:hAnsi="Times New Roman"/>
          <w:sz w:val="24"/>
          <w:szCs w:val="24"/>
          <w:lang w:val="kk-KZ"/>
        </w:rPr>
        <w:t>Картабаева А.А.- дәріхана меңгерушісі</w:t>
      </w:r>
    </w:p>
    <w:p w:rsidR="009C52D0" w:rsidRPr="005D7DEA" w:rsidRDefault="009C52D0" w:rsidP="009C52D0">
      <w:pPr>
        <w:spacing w:after="0"/>
        <w:rPr>
          <w:rFonts w:ascii="Times New Roman" w:hAnsi="Times New Roman"/>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d"/>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Default="00A41AA4" w:rsidP="006075DF">
      <w:pPr>
        <w:spacing w:after="0"/>
        <w:jc w:val="center"/>
        <w:rPr>
          <w:rFonts w:ascii="Times New Roman" w:hAnsi="Times New Roman"/>
          <w:b/>
          <w:bCs/>
          <w:sz w:val="24"/>
          <w:szCs w:val="24"/>
          <w:lang w:val="kk-KZ"/>
        </w:rPr>
      </w:pPr>
    </w:p>
    <w:p w:rsidR="001C4679" w:rsidRDefault="001C4679"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FD7E6F">
        <w:rPr>
          <w:rFonts w:ascii="Times New Roman" w:hAnsi="Times New Roman"/>
          <w:b/>
          <w:bCs/>
          <w:sz w:val="24"/>
          <w:szCs w:val="24"/>
        </w:rPr>
        <w:t>9</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0099210A">
        <w:rPr>
          <w:rFonts w:ascii="Times New Roman" w:hAnsi="Times New Roman"/>
          <w:sz w:val="24"/>
          <w:szCs w:val="24"/>
        </w:rPr>
        <w:t xml:space="preserve">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sidRPr="00C116FE">
        <w:rPr>
          <w:rFonts w:ascii="Times New Roman" w:hAnsi="Times New Roman"/>
          <w:b/>
          <w:sz w:val="24"/>
          <w:szCs w:val="24"/>
        </w:rPr>
        <w:t xml:space="preserve">             </w:t>
      </w:r>
      <w:r w:rsidR="00FD7E6F" w:rsidRPr="00FD7E6F">
        <w:rPr>
          <w:rFonts w:ascii="Times New Roman" w:hAnsi="Times New Roman"/>
          <w:b/>
          <w:sz w:val="24"/>
          <w:szCs w:val="24"/>
          <w:highlight w:val="yellow"/>
        </w:rPr>
        <w:t>09</w:t>
      </w:r>
      <w:r w:rsidR="00BF3A90" w:rsidRPr="00FD7E6F">
        <w:rPr>
          <w:rFonts w:ascii="Times New Roman" w:hAnsi="Times New Roman"/>
          <w:b/>
          <w:sz w:val="24"/>
          <w:szCs w:val="24"/>
          <w:highlight w:val="yellow"/>
        </w:rPr>
        <w:t xml:space="preserve"> </w:t>
      </w:r>
      <w:r w:rsidR="00C602A8" w:rsidRPr="005161B4">
        <w:rPr>
          <w:rFonts w:ascii="Times New Roman" w:hAnsi="Times New Roman"/>
          <w:b/>
          <w:sz w:val="24"/>
          <w:szCs w:val="24"/>
          <w:highlight w:val="yellow"/>
          <w:lang w:val="kk-KZ"/>
        </w:rPr>
        <w:t>/</w:t>
      </w:r>
      <w:r w:rsidR="00172BA8" w:rsidRPr="005161B4">
        <w:rPr>
          <w:rFonts w:ascii="Times New Roman" w:hAnsi="Times New Roman"/>
          <w:b/>
          <w:sz w:val="24"/>
          <w:szCs w:val="24"/>
          <w:highlight w:val="yellow"/>
          <w:lang w:val="kk-KZ"/>
        </w:rPr>
        <w:t>0</w:t>
      </w:r>
      <w:r w:rsidR="00FD7E6F">
        <w:rPr>
          <w:rFonts w:ascii="Times New Roman" w:hAnsi="Times New Roman"/>
          <w:b/>
          <w:sz w:val="24"/>
          <w:szCs w:val="24"/>
          <w:highlight w:val="yellow"/>
          <w:lang w:val="kk-KZ"/>
        </w:rPr>
        <w:t>4</w:t>
      </w:r>
      <w:r w:rsidR="00C602A8" w:rsidRPr="005161B4">
        <w:rPr>
          <w:rFonts w:ascii="Times New Roman" w:hAnsi="Times New Roman"/>
          <w:b/>
          <w:sz w:val="24"/>
          <w:szCs w:val="24"/>
          <w:highlight w:val="yellow"/>
          <w:lang w:val="kk-KZ"/>
        </w:rPr>
        <w:t>/202</w:t>
      </w:r>
      <w:r w:rsidR="00172BA8" w:rsidRPr="005161B4">
        <w:rPr>
          <w:rFonts w:ascii="Times New Roman" w:hAnsi="Times New Roman"/>
          <w:b/>
          <w:sz w:val="24"/>
          <w:szCs w:val="24"/>
          <w:highlight w:val="yellow"/>
          <w:lang w:val="kk-KZ"/>
        </w:rPr>
        <w:t>4</w:t>
      </w:r>
      <w:r w:rsidR="00C602A8" w:rsidRPr="005161B4">
        <w:rPr>
          <w:rFonts w:ascii="Times New Roman" w:hAnsi="Times New Roman"/>
          <w:b/>
          <w:sz w:val="24"/>
          <w:szCs w:val="24"/>
          <w:highlight w:val="yellow"/>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FA2537">
      <w:pPr>
        <w:autoSpaceDE w:val="0"/>
        <w:autoSpaceDN w:val="0"/>
        <w:adjustRightInd w:val="0"/>
        <w:spacing w:after="0" w:line="240" w:lineRule="auto"/>
        <w:jc w:val="both"/>
        <w:rPr>
          <w:rStyle w:val="a5"/>
          <w:sz w:val="24"/>
          <w:szCs w:val="24"/>
        </w:rPr>
      </w:pPr>
      <w:r w:rsidRPr="001C18AD">
        <w:rPr>
          <w:rFonts w:ascii="Times New Roman" w:hAnsi="Times New Roman"/>
          <w:sz w:val="24"/>
          <w:szCs w:val="24"/>
        </w:rPr>
        <w:t>Государственное коммунальное</w:t>
      </w:r>
      <w:r w:rsidR="00FC3B89">
        <w:rPr>
          <w:rFonts w:ascii="Times New Roman" w:hAnsi="Times New Roman"/>
          <w:sz w:val="24"/>
          <w:szCs w:val="24"/>
        </w:rPr>
        <w:t xml:space="preserve"> казенное</w:t>
      </w:r>
      <w:r w:rsidRPr="001C18AD">
        <w:rPr>
          <w:rFonts w:ascii="Times New Roman" w:hAnsi="Times New Roman"/>
          <w:sz w:val="24"/>
          <w:szCs w:val="24"/>
        </w:rPr>
        <w:t xml:space="preserve"> предприятие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5"/>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5"/>
          <w:rFonts w:ascii="Times New Roman" w:hAnsi="Times New Roman"/>
          <w:b w:val="0"/>
          <w:sz w:val="24"/>
          <w:szCs w:val="24"/>
          <w:lang w:val="kk-KZ"/>
        </w:rPr>
        <w:t>лекарственных средств и медицинских изделий</w:t>
      </w:r>
      <w:r w:rsidRPr="001C18AD">
        <w:rPr>
          <w:rStyle w:val="a5"/>
          <w:rFonts w:ascii="Times New Roman" w:hAnsi="Times New Roman"/>
          <w:b w:val="0"/>
          <w:sz w:val="24"/>
          <w:szCs w:val="24"/>
        </w:rPr>
        <w:t>, утвержденных</w:t>
      </w:r>
      <w:r w:rsidRPr="001C18AD">
        <w:rPr>
          <w:rStyle w:val="a5"/>
          <w:rFonts w:ascii="Times New Roman" w:hAnsi="Times New Roman"/>
          <w:sz w:val="24"/>
          <w:szCs w:val="24"/>
        </w:rPr>
        <w:t xml:space="preserve"> </w:t>
      </w:r>
      <w:r w:rsidR="00FA2537" w:rsidRPr="001C18AD">
        <w:rPr>
          <w:rStyle w:val="a5"/>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5"/>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E058A2">
        <w:rPr>
          <w:rFonts w:ascii="Times New Roman" w:hAnsi="Times New Roman"/>
          <w:sz w:val="24"/>
          <w:szCs w:val="24"/>
        </w:rPr>
        <w:t xml:space="preserve">» </w:t>
      </w:r>
      <w:r w:rsidRPr="00E058A2">
        <w:rPr>
          <w:rStyle w:val="a5"/>
          <w:rFonts w:ascii="Times New Roman" w:hAnsi="Times New Roman"/>
          <w:b w:val="0"/>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больничный комплекс, здание № 15, склад аптеки.</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FD7E6F">
        <w:rPr>
          <w:rFonts w:ascii="Times New Roman" w:hAnsi="Times New Roman"/>
          <w:b/>
          <w:sz w:val="24"/>
          <w:szCs w:val="24"/>
          <w:highlight w:val="yellow"/>
        </w:rPr>
        <w:t>09</w:t>
      </w:r>
      <w:r w:rsidR="001213A4" w:rsidRPr="005D7DEA">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FD7E6F">
        <w:rPr>
          <w:rFonts w:ascii="Times New Roman" w:hAnsi="Times New Roman"/>
          <w:b/>
          <w:sz w:val="24"/>
          <w:szCs w:val="24"/>
          <w:highlight w:val="yellow"/>
          <w:lang w:val="kk-KZ"/>
        </w:rPr>
        <w:t>4</w:t>
      </w:r>
      <w:r w:rsidR="001213A4"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1213A4" w:rsidRPr="005D7DEA">
        <w:rPr>
          <w:rFonts w:ascii="Times New Roman" w:hAnsi="Times New Roman"/>
          <w:b/>
          <w:sz w:val="24"/>
          <w:szCs w:val="24"/>
          <w:highlight w:val="yellow"/>
          <w:lang w:val="kk-KZ"/>
        </w:rPr>
        <w:t xml:space="preserve"> г.</w:t>
      </w:r>
      <w:r w:rsidR="00D9317E">
        <w:rPr>
          <w:rFonts w:ascii="Times New Roman" w:hAnsi="Times New Roman"/>
          <w:b/>
          <w:sz w:val="24"/>
          <w:szCs w:val="24"/>
          <w:highlight w:val="yellow"/>
          <w:lang w:val="kk-KZ"/>
        </w:rPr>
        <w:t xml:space="preserve"> в </w:t>
      </w:r>
      <w:r w:rsidR="00F7049D">
        <w:rPr>
          <w:rFonts w:ascii="Times New Roman" w:hAnsi="Times New Roman"/>
          <w:b/>
          <w:sz w:val="24"/>
          <w:szCs w:val="24"/>
          <w:highlight w:val="yellow"/>
          <w:lang w:val="kk-KZ"/>
        </w:rPr>
        <w:t>0</w:t>
      </w:r>
      <w:r w:rsidR="009C52D0">
        <w:rPr>
          <w:rFonts w:ascii="Times New Roman" w:hAnsi="Times New Roman"/>
          <w:b/>
          <w:sz w:val="24"/>
          <w:szCs w:val="24"/>
          <w:highlight w:val="yellow"/>
          <w:lang w:val="kk-KZ"/>
        </w:rPr>
        <w:t>9</w:t>
      </w:r>
      <w:r w:rsidR="00D9317E">
        <w:rPr>
          <w:rFonts w:ascii="Times New Roman" w:hAnsi="Times New Roman"/>
          <w:b/>
          <w:sz w:val="24"/>
          <w:szCs w:val="24"/>
          <w:highlight w:val="yellow"/>
          <w:lang w:val="kk-KZ"/>
        </w:rPr>
        <w:t xml:space="preserve"> ч. </w:t>
      </w:r>
      <w:r w:rsidR="00C116FE">
        <w:rPr>
          <w:rFonts w:ascii="Times New Roman" w:hAnsi="Times New Roman"/>
          <w:b/>
          <w:sz w:val="24"/>
          <w:szCs w:val="24"/>
          <w:highlight w:val="yellow"/>
          <w:lang w:val="kk-KZ"/>
        </w:rPr>
        <w:t>0</w:t>
      </w:r>
      <w:r w:rsidR="00E46228">
        <w:rPr>
          <w:rFonts w:ascii="Times New Roman" w:hAnsi="Times New Roman"/>
          <w:b/>
          <w:sz w:val="24"/>
          <w:szCs w:val="24"/>
          <w:highlight w:val="yellow"/>
          <w:lang w:val="kk-KZ"/>
        </w:rPr>
        <w:t>0</w:t>
      </w:r>
      <w:r w:rsidR="00D9317E">
        <w:rPr>
          <w:rFonts w:ascii="Times New Roman" w:hAnsi="Times New Roman"/>
          <w:b/>
          <w:sz w:val="24"/>
          <w:szCs w:val="24"/>
          <w:highlight w:val="yellow"/>
          <w:lang w:val="kk-KZ"/>
        </w:rPr>
        <w:t xml:space="preserve"> мин.</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FD7E6F">
        <w:rPr>
          <w:rFonts w:ascii="Times New Roman" w:hAnsi="Times New Roman"/>
          <w:b/>
          <w:sz w:val="24"/>
          <w:szCs w:val="24"/>
          <w:highlight w:val="yellow"/>
        </w:rPr>
        <w:t>16</w:t>
      </w:r>
      <w:r w:rsidR="00C602A8" w:rsidRPr="005D7DEA">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FD7E6F">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C116FE">
        <w:rPr>
          <w:rFonts w:ascii="Times New Roman" w:hAnsi="Times New Roman"/>
          <w:b/>
          <w:sz w:val="24"/>
          <w:szCs w:val="24"/>
          <w:highlight w:val="yellow"/>
        </w:rPr>
        <w:t>09</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ч. </w:t>
      </w:r>
      <w:r w:rsidR="00C116FE">
        <w:rPr>
          <w:rFonts w:ascii="Times New Roman" w:hAnsi="Times New Roman"/>
          <w:b/>
          <w:sz w:val="24"/>
          <w:szCs w:val="24"/>
          <w:highlight w:val="yellow"/>
        </w:rPr>
        <w:t>30</w:t>
      </w:r>
      <w:r w:rsidRPr="005D7DEA">
        <w:rPr>
          <w:rFonts w:ascii="Times New Roman" w:hAnsi="Times New Roman"/>
          <w:b/>
          <w:sz w:val="24"/>
          <w:szCs w:val="24"/>
          <w:highlight w:val="yellow"/>
        </w:rPr>
        <w:t xml:space="preserve">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FD7E6F">
        <w:rPr>
          <w:rFonts w:ascii="Times New Roman" w:hAnsi="Times New Roman"/>
          <w:b/>
          <w:sz w:val="24"/>
          <w:szCs w:val="24"/>
          <w:highlight w:val="yellow"/>
        </w:rPr>
        <w:t>16</w:t>
      </w:r>
      <w:r w:rsidR="00C602A8" w:rsidRPr="00C116FE">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FD7E6F">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1</w:t>
      </w:r>
      <w:r w:rsidR="00C116FE">
        <w:rPr>
          <w:rFonts w:ascii="Times New Roman" w:hAnsi="Times New Roman"/>
          <w:b/>
          <w:sz w:val="24"/>
          <w:szCs w:val="24"/>
          <w:highlight w:val="yellow"/>
          <w:lang w:val="kk-KZ"/>
        </w:rPr>
        <w:t>0</w:t>
      </w:r>
      <w:r w:rsidR="00C602A8" w:rsidRPr="005D7DEA">
        <w:rPr>
          <w:rFonts w:ascii="Times New Roman" w:hAnsi="Times New Roman"/>
          <w:b/>
          <w:sz w:val="24"/>
          <w:szCs w:val="24"/>
          <w:highlight w:val="yellow"/>
          <w:lang w:val="kk-KZ"/>
        </w:rPr>
        <w:t xml:space="preserve"> </w:t>
      </w:r>
      <w:r w:rsidR="00C602A8" w:rsidRPr="005D7DEA">
        <w:rPr>
          <w:rFonts w:ascii="Times New Roman" w:hAnsi="Times New Roman"/>
          <w:b/>
          <w:sz w:val="24"/>
          <w:szCs w:val="24"/>
          <w:highlight w:val="yellow"/>
        </w:rPr>
        <w:t xml:space="preserve">ч. </w:t>
      </w:r>
      <w:r w:rsidR="00F7049D">
        <w:rPr>
          <w:rFonts w:ascii="Times New Roman" w:hAnsi="Times New Roman"/>
          <w:b/>
          <w:sz w:val="24"/>
          <w:szCs w:val="24"/>
          <w:highlight w:val="yellow"/>
        </w:rPr>
        <w:t>0</w:t>
      </w:r>
      <w:r w:rsidR="00C602A8" w:rsidRPr="005D7DEA">
        <w:rPr>
          <w:rFonts w:ascii="Times New Roman" w:hAnsi="Times New Roman"/>
          <w:b/>
          <w:sz w:val="24"/>
          <w:szCs w:val="24"/>
          <w:highlight w:val="yellow"/>
        </w:rPr>
        <w:t>0 мин.</w:t>
      </w:r>
      <w:r w:rsidR="00C602A8" w:rsidRPr="005D7DEA">
        <w:rPr>
          <w:rFonts w:ascii="Times New Roman" w:hAnsi="Times New Roman"/>
          <w:b/>
          <w:sz w:val="24"/>
          <w:szCs w:val="24"/>
        </w:rPr>
        <w:t xml:space="preserve"> </w:t>
      </w:r>
      <w:r w:rsidRPr="005D7DEA">
        <w:rPr>
          <w:rFonts w:ascii="Times New Roman" w:hAnsi="Times New Roman"/>
          <w:sz w:val="24"/>
          <w:szCs w:val="24"/>
        </w:rPr>
        <w:t>по адресу: Акмолинская область,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5D7DEA">
        <w:rPr>
          <w:rFonts w:ascii="Times New Roman" w:hAnsi="Times New Roman"/>
          <w:sz w:val="24"/>
          <w:szCs w:val="24"/>
        </w:rPr>
        <w:lastRenderedPageBreak/>
        <w:t xml:space="preserve">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AF3FBA">
        <w:rPr>
          <w:rFonts w:ascii="Times New Roman" w:hAnsi="Times New Roman"/>
          <w:sz w:val="24"/>
          <w:szCs w:val="24"/>
        </w:rPr>
        <w:t>3</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C63596" w:rsidP="006F3453">
      <w:pPr>
        <w:pStyle w:val="a3"/>
        <w:shd w:val="clear" w:color="auto" w:fill="FFFFFF"/>
        <w:spacing w:before="0" w:beforeAutospacing="0" w:after="0" w:afterAutospacing="0" w:line="355" w:lineRule="atLeast"/>
        <w:jc w:val="both"/>
        <w:textAlignment w:val="baseline"/>
        <w:rPr>
          <w:color w:val="000000"/>
          <w:spacing w:val="2"/>
        </w:rPr>
      </w:pPr>
      <w:r>
        <w:rPr>
          <w:color w:val="000000"/>
          <w:spacing w:val="2"/>
        </w:rPr>
        <w:t>80</w:t>
      </w:r>
      <w:r w:rsidR="006F3453" w:rsidRPr="005D7DEA">
        <w:rPr>
          <w:color w:val="000000"/>
          <w:spacing w:val="2"/>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lastRenderedPageBreak/>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w:t>
      </w:r>
      <w:r w:rsidR="00210DD7">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6329CE" w:rsidP="001425FD">
      <w:pPr>
        <w:spacing w:after="0"/>
        <w:rPr>
          <w:rFonts w:ascii="Times New Roman" w:hAnsi="Times New Roman"/>
          <w:sz w:val="24"/>
          <w:szCs w:val="24"/>
        </w:rPr>
      </w:pPr>
      <w:r>
        <w:rPr>
          <w:rFonts w:ascii="Times New Roman" w:hAnsi="Times New Roman"/>
          <w:sz w:val="24"/>
          <w:szCs w:val="24"/>
          <w:lang w:val="kk-KZ"/>
        </w:rPr>
        <w:t xml:space="preserve">Шеримов О. М. - </w:t>
      </w:r>
      <w:r>
        <w:rPr>
          <w:rFonts w:ascii="Times New Roman" w:hAnsi="Times New Roman"/>
          <w:sz w:val="24"/>
          <w:szCs w:val="24"/>
        </w:rPr>
        <w:t>Заместитель главного врача по медицинской части</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623C93" w:rsidRDefault="00FE4145" w:rsidP="00F7049D">
      <w:pPr>
        <w:spacing w:after="0"/>
        <w:rPr>
          <w:rFonts w:ascii="Times New Roman" w:hAnsi="Times New Roman"/>
          <w:sz w:val="24"/>
          <w:szCs w:val="24"/>
        </w:rPr>
      </w:pPr>
      <w:r w:rsidRPr="005D7DEA">
        <w:rPr>
          <w:rFonts w:ascii="Times New Roman" w:hAnsi="Times New Roman"/>
          <w:sz w:val="24"/>
          <w:szCs w:val="24"/>
        </w:rPr>
        <w:t>Картабаева А.А.- Заведующая аптеки</w:t>
      </w:r>
    </w:p>
    <w:p w:rsidR="00F7049D" w:rsidRDefault="00F7049D" w:rsidP="00F7049D">
      <w:pPr>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FD7E6F">
        <w:rPr>
          <w:rFonts w:ascii="Times New Roman" w:hAnsi="Times New Roman"/>
          <w:i/>
          <w:sz w:val="20"/>
          <w:szCs w:val="20"/>
        </w:rPr>
        <w:t>9</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13716" w:type="dxa"/>
        <w:tblInd w:w="1146" w:type="dxa"/>
        <w:tblLook w:val="04A0"/>
      </w:tblPr>
      <w:tblGrid>
        <w:gridCol w:w="520"/>
        <w:gridCol w:w="2868"/>
        <w:gridCol w:w="5322"/>
        <w:gridCol w:w="1069"/>
        <w:gridCol w:w="969"/>
        <w:gridCol w:w="1464"/>
        <w:gridCol w:w="1504"/>
      </w:tblGrid>
      <w:tr w:rsidR="00FD7E6F" w:rsidRPr="00906833" w:rsidTr="00746382">
        <w:tc>
          <w:tcPr>
            <w:tcW w:w="521" w:type="dxa"/>
            <w:vAlign w:val="center"/>
          </w:tcPr>
          <w:p w:rsidR="00FD7E6F" w:rsidRPr="00906833" w:rsidRDefault="00FD7E6F" w:rsidP="00746382">
            <w:pPr>
              <w:jc w:val="center"/>
              <w:rPr>
                <w:rFonts w:ascii="Times New Roman" w:hAnsi="Times New Roman"/>
                <w:b/>
              </w:rPr>
            </w:pPr>
            <w:r w:rsidRPr="00906833">
              <w:rPr>
                <w:rFonts w:ascii="Times New Roman" w:hAnsi="Times New Roman"/>
                <w:b/>
              </w:rPr>
              <w:t>№</w:t>
            </w:r>
          </w:p>
        </w:tc>
        <w:tc>
          <w:tcPr>
            <w:tcW w:w="2868" w:type="dxa"/>
            <w:vAlign w:val="center"/>
          </w:tcPr>
          <w:p w:rsidR="00FD7E6F" w:rsidRPr="00906833" w:rsidRDefault="00FD7E6F" w:rsidP="00746382">
            <w:pPr>
              <w:jc w:val="center"/>
              <w:rPr>
                <w:rFonts w:ascii="Times New Roman" w:hAnsi="Times New Roman"/>
                <w:b/>
              </w:rPr>
            </w:pPr>
            <w:r w:rsidRPr="00906833">
              <w:rPr>
                <w:rFonts w:ascii="Times New Roman" w:hAnsi="Times New Roman"/>
                <w:b/>
              </w:rPr>
              <w:t>Наименование</w:t>
            </w:r>
          </w:p>
        </w:tc>
        <w:tc>
          <w:tcPr>
            <w:tcW w:w="5323" w:type="dxa"/>
            <w:vAlign w:val="center"/>
          </w:tcPr>
          <w:p w:rsidR="00FD7E6F" w:rsidRPr="00906833" w:rsidRDefault="00FD7E6F" w:rsidP="00746382">
            <w:pPr>
              <w:jc w:val="center"/>
              <w:rPr>
                <w:rFonts w:ascii="Times New Roman" w:hAnsi="Times New Roman"/>
                <w:b/>
              </w:rPr>
            </w:pPr>
            <w:r w:rsidRPr="00906833">
              <w:rPr>
                <w:rFonts w:ascii="Times New Roman" w:hAnsi="Times New Roman"/>
                <w:b/>
              </w:rPr>
              <w:t>Характеристика</w:t>
            </w:r>
          </w:p>
        </w:tc>
        <w:tc>
          <w:tcPr>
            <w:tcW w:w="1067" w:type="dxa"/>
            <w:vAlign w:val="center"/>
          </w:tcPr>
          <w:p w:rsidR="00FD7E6F" w:rsidRPr="00906833" w:rsidRDefault="00FD7E6F" w:rsidP="00746382">
            <w:pPr>
              <w:jc w:val="center"/>
              <w:rPr>
                <w:rFonts w:ascii="Times New Roman" w:hAnsi="Times New Roman"/>
                <w:b/>
              </w:rPr>
            </w:pPr>
            <w:r w:rsidRPr="00906833">
              <w:rPr>
                <w:rFonts w:ascii="Times New Roman" w:hAnsi="Times New Roman"/>
                <w:b/>
              </w:rPr>
              <w:t>Ед. изм.</w:t>
            </w:r>
          </w:p>
        </w:tc>
        <w:tc>
          <w:tcPr>
            <w:tcW w:w="969" w:type="dxa"/>
            <w:vAlign w:val="center"/>
          </w:tcPr>
          <w:p w:rsidR="00FD7E6F" w:rsidRPr="00906833" w:rsidRDefault="00FD7E6F" w:rsidP="00746382">
            <w:pPr>
              <w:jc w:val="center"/>
              <w:rPr>
                <w:rFonts w:ascii="Times New Roman" w:hAnsi="Times New Roman"/>
                <w:b/>
              </w:rPr>
            </w:pPr>
            <w:r w:rsidRPr="00906833">
              <w:rPr>
                <w:rFonts w:ascii="Times New Roman" w:hAnsi="Times New Roman"/>
                <w:b/>
              </w:rPr>
              <w:t>Кол-во</w:t>
            </w:r>
          </w:p>
        </w:tc>
        <w:tc>
          <w:tcPr>
            <w:tcW w:w="1464" w:type="dxa"/>
            <w:vAlign w:val="center"/>
          </w:tcPr>
          <w:p w:rsidR="00FD7E6F" w:rsidRPr="00906833" w:rsidRDefault="00FD7E6F" w:rsidP="00746382">
            <w:pPr>
              <w:jc w:val="center"/>
              <w:rPr>
                <w:rFonts w:ascii="Times New Roman" w:hAnsi="Times New Roman"/>
                <w:b/>
              </w:rPr>
            </w:pPr>
            <w:r w:rsidRPr="00906833">
              <w:rPr>
                <w:rFonts w:ascii="Times New Roman" w:hAnsi="Times New Roman"/>
                <w:b/>
              </w:rPr>
              <w:t>Цена, тг.</w:t>
            </w:r>
          </w:p>
        </w:tc>
        <w:tc>
          <w:tcPr>
            <w:tcW w:w="1504" w:type="dxa"/>
            <w:vAlign w:val="center"/>
          </w:tcPr>
          <w:p w:rsidR="00FD7E6F" w:rsidRPr="00906833" w:rsidRDefault="00FD7E6F" w:rsidP="00746382">
            <w:pPr>
              <w:jc w:val="center"/>
              <w:rPr>
                <w:rFonts w:ascii="Times New Roman" w:hAnsi="Times New Roman"/>
                <w:b/>
              </w:rPr>
            </w:pPr>
            <w:r w:rsidRPr="00906833">
              <w:rPr>
                <w:rFonts w:ascii="Times New Roman" w:hAnsi="Times New Roman"/>
                <w:b/>
              </w:rPr>
              <w:t>Сумма, тг.</w:t>
            </w:r>
          </w:p>
        </w:tc>
      </w:tr>
      <w:tr w:rsidR="00FD7E6F" w:rsidRPr="00906833" w:rsidTr="00746382">
        <w:tc>
          <w:tcPr>
            <w:tcW w:w="521" w:type="dxa"/>
            <w:vAlign w:val="center"/>
          </w:tcPr>
          <w:p w:rsidR="00FD7E6F" w:rsidRPr="00906833" w:rsidRDefault="00FD7E6F" w:rsidP="00746382">
            <w:pPr>
              <w:jc w:val="center"/>
              <w:rPr>
                <w:rFonts w:ascii="Times New Roman" w:hAnsi="Times New Roman"/>
                <w:b/>
              </w:rPr>
            </w:pPr>
            <w:r w:rsidRPr="00906833">
              <w:rPr>
                <w:rFonts w:ascii="Times New Roman" w:hAnsi="Times New Roman"/>
                <w:b/>
              </w:rPr>
              <w:t>1</w:t>
            </w:r>
          </w:p>
        </w:tc>
        <w:tc>
          <w:tcPr>
            <w:tcW w:w="2868" w:type="dxa"/>
            <w:vAlign w:val="bottom"/>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Глицерин</w:t>
            </w:r>
          </w:p>
        </w:tc>
        <w:tc>
          <w:tcPr>
            <w:tcW w:w="5323" w:type="dxa"/>
            <w:vAlign w:val="bottom"/>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 xml:space="preserve">бесцветная вязкая гигроскопичная жидкость, сладковатого вкуса, неограниченно растворим в воде </w:t>
            </w:r>
          </w:p>
        </w:tc>
        <w:tc>
          <w:tcPr>
            <w:tcW w:w="1067" w:type="dxa"/>
            <w:vAlign w:val="bottom"/>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кг</w:t>
            </w:r>
          </w:p>
        </w:tc>
        <w:tc>
          <w:tcPr>
            <w:tcW w:w="969"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1</w:t>
            </w:r>
          </w:p>
        </w:tc>
        <w:tc>
          <w:tcPr>
            <w:tcW w:w="146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4000</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4000</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2</w:t>
            </w:r>
          </w:p>
        </w:tc>
        <w:tc>
          <w:tcPr>
            <w:tcW w:w="2868" w:type="dxa"/>
            <w:vAlign w:val="bottom"/>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Кислота борная</w:t>
            </w:r>
          </w:p>
        </w:tc>
        <w:tc>
          <w:tcPr>
            <w:tcW w:w="5323" w:type="dxa"/>
            <w:vAlign w:val="bottom"/>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мелкокристаллический порошок белого цвета без запаха</w:t>
            </w:r>
          </w:p>
        </w:tc>
        <w:tc>
          <w:tcPr>
            <w:tcW w:w="1067" w:type="dxa"/>
            <w:vAlign w:val="bottom"/>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кг</w:t>
            </w:r>
          </w:p>
        </w:tc>
        <w:tc>
          <w:tcPr>
            <w:tcW w:w="969"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1</w:t>
            </w:r>
          </w:p>
        </w:tc>
        <w:tc>
          <w:tcPr>
            <w:tcW w:w="146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4000</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4000</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3</w:t>
            </w:r>
          </w:p>
        </w:tc>
        <w:tc>
          <w:tcPr>
            <w:tcW w:w="2868" w:type="dxa"/>
            <w:vAlign w:val="bottom"/>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Формалин</w:t>
            </w:r>
          </w:p>
        </w:tc>
        <w:tc>
          <w:tcPr>
            <w:tcW w:w="5323" w:type="dxa"/>
            <w:vAlign w:val="bottom"/>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прозрачная жидкость, с допустимым осадком, с очень резким запахом</w:t>
            </w:r>
          </w:p>
        </w:tc>
        <w:tc>
          <w:tcPr>
            <w:tcW w:w="1067" w:type="dxa"/>
            <w:vAlign w:val="bottom"/>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кг</w:t>
            </w:r>
          </w:p>
        </w:tc>
        <w:tc>
          <w:tcPr>
            <w:tcW w:w="969"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33</w:t>
            </w:r>
          </w:p>
        </w:tc>
        <w:tc>
          <w:tcPr>
            <w:tcW w:w="146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750</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24750</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4</w:t>
            </w:r>
          </w:p>
        </w:tc>
        <w:tc>
          <w:tcPr>
            <w:tcW w:w="2868" w:type="dxa"/>
            <w:vAlign w:val="bottom"/>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Пробки резиновые тип 1-1 для пинициллиновых флаконов ( мензурок) К-2</w:t>
            </w:r>
          </w:p>
        </w:tc>
        <w:tc>
          <w:tcPr>
            <w:tcW w:w="5323" w:type="dxa"/>
            <w:vAlign w:val="bottom"/>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 xml:space="preserve">пробка медицинская диаметром 8 мм для укупорки мензурок </w:t>
            </w:r>
          </w:p>
        </w:tc>
        <w:tc>
          <w:tcPr>
            <w:tcW w:w="1067" w:type="dxa"/>
            <w:vAlign w:val="bottom"/>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кг</w:t>
            </w:r>
          </w:p>
        </w:tc>
        <w:tc>
          <w:tcPr>
            <w:tcW w:w="969"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5000</w:t>
            </w:r>
          </w:p>
        </w:tc>
        <w:tc>
          <w:tcPr>
            <w:tcW w:w="146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12,5</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62500</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5</w:t>
            </w:r>
          </w:p>
        </w:tc>
        <w:tc>
          <w:tcPr>
            <w:tcW w:w="2868" w:type="dxa"/>
            <w:vAlign w:val="bottom"/>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Бутылка стеклянная. Ип 11-100-2 МТО для инфензионных препаратов</w:t>
            </w:r>
          </w:p>
        </w:tc>
        <w:tc>
          <w:tcPr>
            <w:tcW w:w="5323" w:type="dxa"/>
            <w:vAlign w:val="bottom"/>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флаконы по 100.0 мл с точечной отметкой и оцифровкой  из бесцветного медицинского стекла марки НС для закатки алюминиевых крышек на флаконах с гладкой горловиной,внутренний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1067" w:type="dxa"/>
            <w:vAlign w:val="bottom"/>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шт</w:t>
            </w:r>
          </w:p>
        </w:tc>
        <w:tc>
          <w:tcPr>
            <w:tcW w:w="969"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2500</w:t>
            </w:r>
          </w:p>
        </w:tc>
        <w:tc>
          <w:tcPr>
            <w:tcW w:w="146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120</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300000</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6</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СМОФлипид</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жировая эмульсия для инфузий 20% по 100 мл</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фл</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10</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7435,1</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74351</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7</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СЕКРАЗОЛ</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Таблетки, 30 мг, № 20</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Таблетка</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400</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8,04</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3216</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8</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Атропина сульфат</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раствор для инъекций 1мг /мл</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амп</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500</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67,34</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33670</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9</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АЦЦ</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гранулы для приготовления раствора для приема внутрь 200 мг</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пакет</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400</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58,76</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23504</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lastRenderedPageBreak/>
              <w:t>10</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Вата медицинская</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Вата медицинская не стерильная в упаковке. Масса нетто 1 упаковки 100 гр.</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упак</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800</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230</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184000</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11</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 xml:space="preserve">Дигоксин                      </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раствор для инъекций 0,25 мг/мл</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амп</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200</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24,4</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4880</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12</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Кальция глюконат</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 xml:space="preserve"> раствор для инъекций 10 %, 5 мл </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амп</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50</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67,31</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3365,5</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13</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 xml:space="preserve">Аминовен </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Раствор для инфузий, 10 %, 100 Миллилитр, 10</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фл</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20</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7412,97</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148259,4</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14</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Аминоплазмаль Б.Браун  Е</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 xml:space="preserve">  для инфузий, 500 мл</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фл</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100</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1640,45</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 xml:space="preserve">  164045</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15</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Марля медицинская</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Марля медицинская отбеленная, нестерильная, ширина 90 см.</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метр пог.</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35000</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95,7</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3349500</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16</w:t>
            </w:r>
          </w:p>
        </w:tc>
        <w:tc>
          <w:tcPr>
            <w:tcW w:w="2868" w:type="dxa"/>
            <w:vAlign w:val="bottom"/>
          </w:tcPr>
          <w:p w:rsidR="00FD7E6F" w:rsidRPr="00906833" w:rsidRDefault="00FD7E6F" w:rsidP="00746382">
            <w:pPr>
              <w:jc w:val="center"/>
              <w:rPr>
                <w:rFonts w:ascii="Times New Roman" w:hAnsi="Times New Roman"/>
                <w:bCs/>
              </w:rPr>
            </w:pPr>
            <w:r w:rsidRPr="00906833">
              <w:rPr>
                <w:rFonts w:ascii="Times New Roman" w:hAnsi="Times New Roman"/>
                <w:bCs/>
              </w:rPr>
              <w:t>Допегит</w:t>
            </w:r>
          </w:p>
        </w:tc>
        <w:tc>
          <w:tcPr>
            <w:tcW w:w="5323" w:type="dxa"/>
            <w:vAlign w:val="bottom"/>
          </w:tcPr>
          <w:p w:rsidR="00FD7E6F" w:rsidRPr="00906833" w:rsidRDefault="00FD7E6F" w:rsidP="00746382">
            <w:pPr>
              <w:jc w:val="center"/>
              <w:rPr>
                <w:rFonts w:ascii="Times New Roman" w:hAnsi="Times New Roman"/>
                <w:bCs/>
              </w:rPr>
            </w:pPr>
            <w:r w:rsidRPr="00906833">
              <w:rPr>
                <w:rFonts w:ascii="Times New Roman" w:hAnsi="Times New Roman"/>
                <w:bCs/>
              </w:rPr>
              <w:t>таблетки 250 мг</w:t>
            </w:r>
          </w:p>
        </w:tc>
        <w:tc>
          <w:tcPr>
            <w:tcW w:w="1067" w:type="dxa"/>
            <w:vAlign w:val="bottom"/>
          </w:tcPr>
          <w:p w:rsidR="00FD7E6F" w:rsidRPr="00906833" w:rsidRDefault="00FD7E6F" w:rsidP="00746382">
            <w:pPr>
              <w:jc w:val="center"/>
              <w:rPr>
                <w:rFonts w:ascii="Times New Roman" w:hAnsi="Times New Roman"/>
                <w:bCs/>
              </w:rPr>
            </w:pPr>
            <w:r w:rsidRPr="00906833">
              <w:rPr>
                <w:rFonts w:ascii="Times New Roman" w:hAnsi="Times New Roman"/>
                <w:bCs/>
              </w:rPr>
              <w:t>табл</w:t>
            </w:r>
          </w:p>
        </w:tc>
        <w:tc>
          <w:tcPr>
            <w:tcW w:w="969" w:type="dxa"/>
            <w:vAlign w:val="bottom"/>
          </w:tcPr>
          <w:p w:rsidR="00FD7E6F" w:rsidRPr="00906833" w:rsidRDefault="00FD7E6F" w:rsidP="00746382">
            <w:pPr>
              <w:jc w:val="center"/>
              <w:rPr>
                <w:rFonts w:ascii="Times New Roman" w:hAnsi="Times New Roman"/>
                <w:bCs/>
              </w:rPr>
            </w:pPr>
            <w:r w:rsidRPr="00906833">
              <w:rPr>
                <w:rFonts w:ascii="Times New Roman" w:hAnsi="Times New Roman"/>
                <w:bCs/>
              </w:rPr>
              <w:t>500</w:t>
            </w:r>
          </w:p>
        </w:tc>
        <w:tc>
          <w:tcPr>
            <w:tcW w:w="1464" w:type="dxa"/>
            <w:vAlign w:val="bottom"/>
          </w:tcPr>
          <w:p w:rsidR="00FD7E6F" w:rsidRPr="00906833" w:rsidRDefault="00FD7E6F" w:rsidP="00746382">
            <w:pPr>
              <w:jc w:val="center"/>
              <w:rPr>
                <w:rFonts w:ascii="Times New Roman" w:hAnsi="Times New Roman"/>
                <w:bCs/>
              </w:rPr>
            </w:pPr>
            <w:r w:rsidRPr="00906833">
              <w:rPr>
                <w:rFonts w:ascii="Times New Roman" w:hAnsi="Times New Roman"/>
                <w:bCs/>
              </w:rPr>
              <w:t>50,77</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25385</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17</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Никотиновая кислота</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 xml:space="preserve">Раствор для инъекций 1% </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амп</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6000</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32,48</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194880</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18</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Пентоксифиллин</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раствор для инъекций 2%, 5 мл</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амп</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4000</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90,0</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360000</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19</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Спирт этиловый 96°</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Спирт этиловый 96°</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кг</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1000</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1489,04</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1489040</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20</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Сыв-ка п/ботулинич.тип А</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раствор для инъекций 30 тыс. МЕ/1 доза: амп. 1 шт. в компл. с сывороткой лошадиной разведеннной 1:100 (амп. 1 мл)</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амп</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5</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4675</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23375</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21</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Сыв-ка п/ботулинич.тип В</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раствор для инъекций 30 тыс. МЕ/1 доза: амп. 1 шт. в компл. с сывороткой лошадиной разведеннной 1:100 (амп. 1 мл)</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амп</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5</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6740</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33700</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22</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Сыв-ка п/ботулинич.тип Е</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раствор для инъекций 30 тыс. МЕ/1 доза: амп. 1 шт. в компл. с сывороткой лошадиной разведеннной 1:100 (амп. 1 мл)</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амп</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5</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6700</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33500</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23</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Сыв-ка п/яда гадюки  лошадиная очищенная концентрированная жидкая</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раствор для инъекций 250 АЕ1 доза: амп. 1 шт. в компл. с сывороткой лошадиной разведеннной 1:100 (амп. 1 мл)</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доза</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1</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37600</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37600</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24</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Сыв-ка п/столбнячная</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 xml:space="preserve">раствор для инъекций 30 тыс. МЕ/1 доза: амп. 1 шт. в компл. с сывороткой лошадиной разведеннной 1:100 </w:t>
            </w:r>
            <w:r w:rsidRPr="00906833">
              <w:rPr>
                <w:rFonts w:ascii="Times New Roman" w:hAnsi="Times New Roman"/>
                <w:bCs/>
              </w:rPr>
              <w:lastRenderedPageBreak/>
              <w:t>(амп. 1 мл)</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lastRenderedPageBreak/>
              <w:t>доза</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10</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10550</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105500</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lastRenderedPageBreak/>
              <w:t>25</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 xml:space="preserve">Сыворотка противогангренозная поливалентная очищенная концентрированная лошадинная жидкая, </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р-р д/ин амп. 1 доза 30 МЕ №1 в комплекте с сывороткой лошадиной разведенной 1:100</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доз</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1</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68500</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68500</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26</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 xml:space="preserve">1.Сыворотка противодифтерийная лошадиная </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 xml:space="preserve"> р-р для в\М и подкожного введения, амп. 10 000МЕ(5) в комплекте с сывороткой лошадиной очищенной разведенной 1:100, амп(5)</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доза</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5</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10000</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50000</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27</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Эбрантил®</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раствор для внутривенного введения 5 мг/мл 5 мл</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амп</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100</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669,52</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66952</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28</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 xml:space="preserve">Уголь активированный </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таблетки, 0,25 г</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табл</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5000</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5,87</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29350</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29</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Перметрин (противопедикулез)</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спрей 0,5% 50 г</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фл</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2</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1548,02</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3096,04</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30</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Промедол</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раствор для инъекций 2% по 1 мл</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амп</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50</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216</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10800</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31</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Фентанил</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Раствор для инъекций, 005%, 2 мл, № 5</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амп</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500</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95,65</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47825</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32</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Лейкопластырь</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 xml:space="preserve"> фиксирующий, не стерильный, на нетканной основе размер 2,5*5м</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шт</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4500</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110</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495000</w:t>
            </w:r>
          </w:p>
        </w:tc>
      </w:tr>
      <w:tr w:rsidR="00FD7E6F" w:rsidRPr="00906833" w:rsidTr="00746382">
        <w:tc>
          <w:tcPr>
            <w:tcW w:w="521" w:type="dxa"/>
          </w:tcPr>
          <w:p w:rsidR="00FD7E6F" w:rsidRPr="00906833" w:rsidRDefault="00FD7E6F" w:rsidP="00746382">
            <w:pPr>
              <w:rPr>
                <w:rFonts w:ascii="Times New Roman" w:hAnsi="Times New Roman"/>
                <w:b/>
              </w:rPr>
            </w:pPr>
            <w:r w:rsidRPr="00906833">
              <w:rPr>
                <w:rFonts w:ascii="Times New Roman" w:hAnsi="Times New Roman"/>
                <w:b/>
              </w:rPr>
              <w:t>33</w:t>
            </w:r>
          </w:p>
        </w:tc>
        <w:tc>
          <w:tcPr>
            <w:tcW w:w="2868"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АМРИ - К</w:t>
            </w:r>
          </w:p>
        </w:tc>
        <w:tc>
          <w:tcPr>
            <w:tcW w:w="5323"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Раствор для внутримышечного введения, 10 мг/мл, 1 мл, №5</w:t>
            </w:r>
          </w:p>
        </w:tc>
        <w:tc>
          <w:tcPr>
            <w:tcW w:w="1067"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амп</w:t>
            </w:r>
          </w:p>
        </w:tc>
        <w:tc>
          <w:tcPr>
            <w:tcW w:w="969"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1000</w:t>
            </w:r>
          </w:p>
        </w:tc>
        <w:tc>
          <w:tcPr>
            <w:tcW w:w="1464" w:type="dxa"/>
            <w:vAlign w:val="center"/>
          </w:tcPr>
          <w:p w:rsidR="00FD7E6F" w:rsidRPr="00906833" w:rsidRDefault="00FD7E6F" w:rsidP="00746382">
            <w:pPr>
              <w:jc w:val="center"/>
              <w:rPr>
                <w:rFonts w:ascii="Times New Roman" w:hAnsi="Times New Roman"/>
                <w:bCs/>
              </w:rPr>
            </w:pPr>
            <w:r w:rsidRPr="00906833">
              <w:rPr>
                <w:rFonts w:ascii="Times New Roman" w:hAnsi="Times New Roman"/>
                <w:bCs/>
              </w:rPr>
              <w:t>132,74</w:t>
            </w:r>
          </w:p>
        </w:tc>
        <w:tc>
          <w:tcPr>
            <w:tcW w:w="1504" w:type="dxa"/>
            <w:vAlign w:val="center"/>
          </w:tcPr>
          <w:p w:rsidR="00FD7E6F" w:rsidRPr="00906833" w:rsidRDefault="00FD7E6F" w:rsidP="00746382">
            <w:pPr>
              <w:jc w:val="center"/>
              <w:rPr>
                <w:rFonts w:ascii="Times New Roman" w:hAnsi="Times New Roman"/>
                <w:bCs/>
                <w:color w:val="000000"/>
              </w:rPr>
            </w:pPr>
            <w:r w:rsidRPr="00906833">
              <w:rPr>
                <w:rFonts w:ascii="Times New Roman" w:hAnsi="Times New Roman"/>
                <w:bCs/>
                <w:color w:val="000000"/>
              </w:rPr>
              <w:t>132740</w:t>
            </w:r>
          </w:p>
        </w:tc>
      </w:tr>
      <w:tr w:rsidR="00FD7E6F" w:rsidRPr="00906833" w:rsidTr="00746382">
        <w:tc>
          <w:tcPr>
            <w:tcW w:w="8712" w:type="dxa"/>
            <w:gridSpan w:val="3"/>
            <w:vAlign w:val="center"/>
          </w:tcPr>
          <w:p w:rsidR="00FD7E6F" w:rsidRPr="00906833" w:rsidRDefault="00FD7E6F" w:rsidP="00746382">
            <w:pPr>
              <w:jc w:val="center"/>
              <w:rPr>
                <w:rFonts w:ascii="Times New Roman" w:hAnsi="Times New Roman"/>
                <w:b/>
              </w:rPr>
            </w:pPr>
            <w:r w:rsidRPr="00906833">
              <w:rPr>
                <w:rFonts w:ascii="Times New Roman" w:hAnsi="Times New Roman"/>
                <w:b/>
              </w:rPr>
              <w:t>ИТОГО</w:t>
            </w:r>
          </w:p>
        </w:tc>
        <w:tc>
          <w:tcPr>
            <w:tcW w:w="5004" w:type="dxa"/>
            <w:gridSpan w:val="4"/>
            <w:vAlign w:val="center"/>
          </w:tcPr>
          <w:p w:rsidR="00FD7E6F" w:rsidRPr="00906833" w:rsidRDefault="00FD7E6F" w:rsidP="00746382">
            <w:pPr>
              <w:jc w:val="right"/>
              <w:rPr>
                <w:rFonts w:ascii="Times New Roman" w:hAnsi="Times New Roman"/>
                <w:b/>
              </w:rPr>
            </w:pPr>
            <w:r w:rsidRPr="00906833">
              <w:rPr>
                <w:rFonts w:ascii="Times New Roman" w:hAnsi="Times New Roman"/>
                <w:b/>
              </w:rPr>
              <w:t>7 591 283,94</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355BA4" w:rsidRDefault="00355BA4" w:rsidP="00C65EFD">
      <w:pPr>
        <w:tabs>
          <w:tab w:val="left" w:pos="15593"/>
          <w:tab w:val="left" w:pos="15735"/>
        </w:tabs>
        <w:spacing w:after="0"/>
        <w:ind w:left="6372" w:right="-53"/>
        <w:jc w:val="right"/>
        <w:rPr>
          <w:rStyle w:val="s0"/>
          <w:b/>
          <w:color w:val="auto"/>
          <w:sz w:val="24"/>
          <w:szCs w:val="24"/>
        </w:rPr>
      </w:pPr>
    </w:p>
    <w:p w:rsidR="00355BA4" w:rsidRDefault="00355BA4" w:rsidP="00C65EFD">
      <w:pPr>
        <w:tabs>
          <w:tab w:val="left" w:pos="15593"/>
          <w:tab w:val="left" w:pos="15735"/>
        </w:tabs>
        <w:spacing w:after="0"/>
        <w:ind w:left="6372" w:right="-53"/>
        <w:jc w:val="right"/>
        <w:rPr>
          <w:rStyle w:val="s0"/>
          <w:b/>
          <w:color w:val="auto"/>
          <w:sz w:val="24"/>
          <w:szCs w:val="24"/>
        </w:rPr>
      </w:pPr>
    </w:p>
    <w:p w:rsidR="00355BA4" w:rsidRDefault="00355BA4" w:rsidP="00C65EFD">
      <w:pPr>
        <w:tabs>
          <w:tab w:val="left" w:pos="15593"/>
          <w:tab w:val="left" w:pos="15735"/>
        </w:tabs>
        <w:spacing w:after="0"/>
        <w:ind w:left="6372" w:right="-53"/>
        <w:jc w:val="right"/>
        <w:rPr>
          <w:rStyle w:val="s0"/>
          <w:b/>
          <w:color w:val="auto"/>
          <w:sz w:val="24"/>
          <w:szCs w:val="24"/>
        </w:rPr>
      </w:pPr>
    </w:p>
    <w:p w:rsidR="00C65EFD" w:rsidRPr="005D7DEA" w:rsidRDefault="008C593B" w:rsidP="00C65EFD">
      <w:pPr>
        <w:tabs>
          <w:tab w:val="left" w:pos="15593"/>
          <w:tab w:val="left" w:pos="15735"/>
        </w:tabs>
        <w:spacing w:after="0"/>
        <w:ind w:left="6372" w:right="-53"/>
        <w:jc w:val="right"/>
        <w:rPr>
          <w:rStyle w:val="s0"/>
          <w:b/>
          <w:color w:val="auto"/>
          <w:sz w:val="24"/>
          <w:szCs w:val="24"/>
          <w:lang w:val="kk-KZ"/>
        </w:rPr>
      </w:pPr>
      <w:r>
        <w:rPr>
          <w:rStyle w:val="s0"/>
          <w:b/>
          <w:color w:val="auto"/>
          <w:sz w:val="24"/>
          <w:szCs w:val="24"/>
        </w:rPr>
        <w:lastRenderedPageBreak/>
        <w:t>П</w:t>
      </w:r>
      <w:r w:rsidR="00C65EFD" w:rsidRPr="005D7DEA">
        <w:rPr>
          <w:rStyle w:val="s0"/>
          <w:b/>
          <w:color w:val="auto"/>
          <w:sz w:val="24"/>
          <w:szCs w:val="24"/>
        </w:rPr>
        <w:t>риложение №</w:t>
      </w:r>
      <w:r w:rsidR="00C65EFD"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FD7E6F">
        <w:rPr>
          <w:rFonts w:ascii="Times New Roman" w:hAnsi="Times New Roman"/>
          <w:i/>
          <w:sz w:val="20"/>
          <w:szCs w:val="20"/>
        </w:rPr>
        <w:t>9</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Style w:val="a8"/>
        <w:tblW w:w="14555" w:type="dxa"/>
        <w:tblInd w:w="1146" w:type="dxa"/>
        <w:tblLayout w:type="fixed"/>
        <w:tblLook w:val="04A0"/>
      </w:tblPr>
      <w:tblGrid>
        <w:gridCol w:w="522"/>
        <w:gridCol w:w="2409"/>
        <w:gridCol w:w="5387"/>
        <w:gridCol w:w="850"/>
        <w:gridCol w:w="851"/>
        <w:gridCol w:w="1134"/>
        <w:gridCol w:w="1134"/>
        <w:gridCol w:w="1134"/>
        <w:gridCol w:w="1134"/>
      </w:tblGrid>
      <w:tr w:rsidR="005161B4" w:rsidRPr="00906833" w:rsidTr="00B34F7B">
        <w:tc>
          <w:tcPr>
            <w:tcW w:w="522" w:type="dxa"/>
            <w:vAlign w:val="center"/>
          </w:tcPr>
          <w:p w:rsidR="005161B4" w:rsidRPr="00906833" w:rsidRDefault="005161B4" w:rsidP="005161B4">
            <w:pPr>
              <w:jc w:val="center"/>
              <w:rPr>
                <w:rFonts w:ascii="Times New Roman" w:hAnsi="Times New Roman"/>
                <w:b/>
                <w:sz w:val="20"/>
                <w:szCs w:val="20"/>
              </w:rPr>
            </w:pPr>
            <w:r w:rsidRPr="00906833">
              <w:rPr>
                <w:rFonts w:ascii="Times New Roman" w:hAnsi="Times New Roman"/>
                <w:b/>
                <w:sz w:val="20"/>
                <w:szCs w:val="20"/>
              </w:rPr>
              <w:t>№</w:t>
            </w:r>
          </w:p>
        </w:tc>
        <w:tc>
          <w:tcPr>
            <w:tcW w:w="2409" w:type="dxa"/>
            <w:vAlign w:val="center"/>
          </w:tcPr>
          <w:p w:rsidR="005161B4" w:rsidRPr="00906833" w:rsidRDefault="005161B4" w:rsidP="005161B4">
            <w:pPr>
              <w:jc w:val="center"/>
              <w:rPr>
                <w:rFonts w:ascii="Times New Roman" w:hAnsi="Times New Roman"/>
                <w:b/>
                <w:sz w:val="20"/>
                <w:szCs w:val="20"/>
              </w:rPr>
            </w:pPr>
            <w:r w:rsidRPr="00906833">
              <w:rPr>
                <w:rFonts w:ascii="Times New Roman" w:hAnsi="Times New Roman"/>
                <w:b/>
                <w:sz w:val="20"/>
                <w:szCs w:val="20"/>
              </w:rPr>
              <w:t>Наименование</w:t>
            </w:r>
          </w:p>
        </w:tc>
        <w:tc>
          <w:tcPr>
            <w:tcW w:w="5387" w:type="dxa"/>
            <w:vAlign w:val="center"/>
          </w:tcPr>
          <w:p w:rsidR="005161B4" w:rsidRPr="00906833" w:rsidRDefault="005161B4" w:rsidP="005161B4">
            <w:pPr>
              <w:jc w:val="center"/>
              <w:rPr>
                <w:rFonts w:ascii="Times New Roman" w:hAnsi="Times New Roman"/>
                <w:b/>
                <w:sz w:val="20"/>
                <w:szCs w:val="20"/>
              </w:rPr>
            </w:pPr>
            <w:r w:rsidRPr="00906833">
              <w:rPr>
                <w:rFonts w:ascii="Times New Roman" w:hAnsi="Times New Roman"/>
                <w:b/>
                <w:sz w:val="20"/>
                <w:szCs w:val="20"/>
              </w:rPr>
              <w:t>Характеристика</w:t>
            </w:r>
          </w:p>
        </w:tc>
        <w:tc>
          <w:tcPr>
            <w:tcW w:w="850" w:type="dxa"/>
            <w:vAlign w:val="center"/>
          </w:tcPr>
          <w:p w:rsidR="005161B4" w:rsidRPr="00906833" w:rsidRDefault="005161B4" w:rsidP="005161B4">
            <w:pPr>
              <w:jc w:val="center"/>
              <w:rPr>
                <w:rFonts w:ascii="Times New Roman" w:hAnsi="Times New Roman"/>
                <w:b/>
                <w:sz w:val="20"/>
                <w:szCs w:val="20"/>
              </w:rPr>
            </w:pPr>
            <w:r w:rsidRPr="00906833">
              <w:rPr>
                <w:rFonts w:ascii="Times New Roman" w:hAnsi="Times New Roman"/>
                <w:b/>
                <w:sz w:val="20"/>
                <w:szCs w:val="20"/>
              </w:rPr>
              <w:t>Ед. изм.</w:t>
            </w:r>
          </w:p>
        </w:tc>
        <w:tc>
          <w:tcPr>
            <w:tcW w:w="851" w:type="dxa"/>
            <w:vAlign w:val="center"/>
          </w:tcPr>
          <w:p w:rsidR="005161B4" w:rsidRPr="00906833" w:rsidRDefault="005161B4" w:rsidP="005161B4">
            <w:pPr>
              <w:jc w:val="center"/>
              <w:rPr>
                <w:rFonts w:ascii="Times New Roman" w:hAnsi="Times New Roman"/>
                <w:b/>
                <w:sz w:val="20"/>
                <w:szCs w:val="20"/>
              </w:rPr>
            </w:pPr>
            <w:r w:rsidRPr="00906833">
              <w:rPr>
                <w:rFonts w:ascii="Times New Roman" w:hAnsi="Times New Roman"/>
                <w:b/>
                <w:sz w:val="20"/>
                <w:szCs w:val="20"/>
              </w:rPr>
              <w:t>Кол-во</w:t>
            </w:r>
          </w:p>
        </w:tc>
        <w:tc>
          <w:tcPr>
            <w:tcW w:w="1134" w:type="dxa"/>
            <w:vAlign w:val="center"/>
          </w:tcPr>
          <w:p w:rsidR="005161B4" w:rsidRPr="00906833" w:rsidRDefault="00BB74BE" w:rsidP="005161B4">
            <w:pPr>
              <w:jc w:val="center"/>
              <w:rPr>
                <w:rFonts w:ascii="Times New Roman" w:hAnsi="Times New Roman"/>
                <w:b/>
                <w:sz w:val="20"/>
                <w:szCs w:val="20"/>
              </w:rPr>
            </w:pPr>
            <w:r w:rsidRPr="00906833">
              <w:rPr>
                <w:rFonts w:ascii="Times New Roman" w:hAnsi="Times New Roman"/>
                <w:b/>
                <w:sz w:val="20"/>
                <w:szCs w:val="20"/>
              </w:rPr>
              <w:t>апрель</w:t>
            </w:r>
          </w:p>
        </w:tc>
        <w:tc>
          <w:tcPr>
            <w:tcW w:w="1134" w:type="dxa"/>
            <w:vAlign w:val="center"/>
          </w:tcPr>
          <w:p w:rsidR="005161B4" w:rsidRPr="00906833" w:rsidRDefault="005161B4" w:rsidP="005161B4">
            <w:pPr>
              <w:jc w:val="center"/>
              <w:rPr>
                <w:rFonts w:ascii="Times New Roman" w:hAnsi="Times New Roman"/>
                <w:b/>
                <w:sz w:val="20"/>
                <w:szCs w:val="20"/>
              </w:rPr>
            </w:pPr>
            <w:r w:rsidRPr="00906833">
              <w:rPr>
                <w:rFonts w:ascii="Times New Roman" w:hAnsi="Times New Roman"/>
                <w:b/>
                <w:sz w:val="20"/>
                <w:szCs w:val="20"/>
              </w:rPr>
              <w:t>2 квартал</w:t>
            </w:r>
          </w:p>
        </w:tc>
        <w:tc>
          <w:tcPr>
            <w:tcW w:w="1134" w:type="dxa"/>
            <w:vAlign w:val="center"/>
          </w:tcPr>
          <w:p w:rsidR="005161B4" w:rsidRPr="00906833" w:rsidRDefault="005161B4" w:rsidP="005161B4">
            <w:pPr>
              <w:jc w:val="center"/>
              <w:rPr>
                <w:rFonts w:ascii="Times New Roman" w:hAnsi="Times New Roman"/>
                <w:b/>
                <w:sz w:val="20"/>
                <w:szCs w:val="20"/>
              </w:rPr>
            </w:pPr>
            <w:r w:rsidRPr="00906833">
              <w:rPr>
                <w:rFonts w:ascii="Times New Roman" w:hAnsi="Times New Roman"/>
                <w:b/>
                <w:sz w:val="20"/>
                <w:szCs w:val="20"/>
              </w:rPr>
              <w:t>3 квартал</w:t>
            </w:r>
          </w:p>
        </w:tc>
        <w:tc>
          <w:tcPr>
            <w:tcW w:w="1134" w:type="dxa"/>
            <w:vAlign w:val="center"/>
          </w:tcPr>
          <w:p w:rsidR="005161B4" w:rsidRPr="00906833" w:rsidRDefault="005161B4" w:rsidP="005161B4">
            <w:pPr>
              <w:jc w:val="center"/>
              <w:rPr>
                <w:rFonts w:ascii="Times New Roman" w:hAnsi="Times New Roman"/>
                <w:b/>
                <w:sz w:val="20"/>
                <w:szCs w:val="20"/>
              </w:rPr>
            </w:pPr>
            <w:r w:rsidRPr="00906833">
              <w:rPr>
                <w:rFonts w:ascii="Times New Roman" w:hAnsi="Times New Roman"/>
                <w:b/>
                <w:sz w:val="20"/>
                <w:szCs w:val="20"/>
              </w:rPr>
              <w:t>4 квартал</w:t>
            </w:r>
          </w:p>
        </w:tc>
      </w:tr>
      <w:tr w:rsidR="00FD7E6F" w:rsidRPr="00906833" w:rsidTr="006B4189">
        <w:tc>
          <w:tcPr>
            <w:tcW w:w="522" w:type="dxa"/>
            <w:vAlign w:val="center"/>
          </w:tcPr>
          <w:p w:rsidR="00FD7E6F" w:rsidRPr="00906833" w:rsidRDefault="00FD7E6F" w:rsidP="00746382">
            <w:pPr>
              <w:jc w:val="center"/>
              <w:rPr>
                <w:rFonts w:ascii="Times New Roman" w:hAnsi="Times New Roman"/>
                <w:b/>
                <w:sz w:val="20"/>
                <w:szCs w:val="20"/>
              </w:rPr>
            </w:pPr>
            <w:r w:rsidRPr="00906833">
              <w:rPr>
                <w:rFonts w:ascii="Times New Roman" w:hAnsi="Times New Roman"/>
                <w:b/>
                <w:sz w:val="20"/>
                <w:szCs w:val="20"/>
              </w:rPr>
              <w:t>1</w:t>
            </w:r>
          </w:p>
        </w:tc>
        <w:tc>
          <w:tcPr>
            <w:tcW w:w="2409" w:type="dxa"/>
            <w:vAlign w:val="bottom"/>
          </w:tcPr>
          <w:p w:rsidR="00FD7E6F" w:rsidRPr="00906833" w:rsidRDefault="00FD7E6F" w:rsidP="00746382">
            <w:pPr>
              <w:jc w:val="center"/>
              <w:rPr>
                <w:rFonts w:ascii="Times New Roman" w:hAnsi="Times New Roman"/>
                <w:bCs/>
                <w:color w:val="000000"/>
                <w:sz w:val="20"/>
                <w:szCs w:val="20"/>
              </w:rPr>
            </w:pPr>
            <w:r w:rsidRPr="00906833">
              <w:rPr>
                <w:rFonts w:ascii="Times New Roman" w:hAnsi="Times New Roman"/>
                <w:bCs/>
                <w:color w:val="000000"/>
                <w:sz w:val="20"/>
                <w:szCs w:val="20"/>
              </w:rPr>
              <w:t>Глицерин</w:t>
            </w:r>
          </w:p>
        </w:tc>
        <w:tc>
          <w:tcPr>
            <w:tcW w:w="5387" w:type="dxa"/>
            <w:vAlign w:val="bottom"/>
          </w:tcPr>
          <w:p w:rsidR="00FD7E6F" w:rsidRPr="00906833" w:rsidRDefault="00FD7E6F" w:rsidP="00746382">
            <w:pPr>
              <w:jc w:val="center"/>
              <w:rPr>
                <w:rFonts w:ascii="Times New Roman" w:hAnsi="Times New Roman"/>
                <w:bCs/>
                <w:color w:val="000000"/>
                <w:sz w:val="20"/>
                <w:szCs w:val="20"/>
              </w:rPr>
            </w:pPr>
            <w:r w:rsidRPr="00906833">
              <w:rPr>
                <w:rFonts w:ascii="Times New Roman" w:hAnsi="Times New Roman"/>
                <w:bCs/>
                <w:color w:val="000000"/>
                <w:sz w:val="20"/>
                <w:szCs w:val="20"/>
              </w:rPr>
              <w:t xml:space="preserve">бесцветная вязкая гигроскопичная жидкость, сладковатого вкуса, неограниченно растворим в воде </w:t>
            </w:r>
          </w:p>
        </w:tc>
        <w:tc>
          <w:tcPr>
            <w:tcW w:w="850" w:type="dxa"/>
            <w:vAlign w:val="bottom"/>
          </w:tcPr>
          <w:p w:rsidR="00FD7E6F" w:rsidRPr="00906833" w:rsidRDefault="00FD7E6F" w:rsidP="00746382">
            <w:pPr>
              <w:jc w:val="center"/>
              <w:rPr>
                <w:rFonts w:ascii="Times New Roman" w:hAnsi="Times New Roman"/>
                <w:bCs/>
                <w:color w:val="000000"/>
                <w:sz w:val="20"/>
                <w:szCs w:val="20"/>
              </w:rPr>
            </w:pPr>
            <w:r w:rsidRPr="00906833">
              <w:rPr>
                <w:rFonts w:ascii="Times New Roman" w:hAnsi="Times New Roman"/>
                <w:bCs/>
                <w:color w:val="000000"/>
                <w:sz w:val="20"/>
                <w:szCs w:val="20"/>
              </w:rPr>
              <w:t>кг</w:t>
            </w:r>
          </w:p>
        </w:tc>
        <w:tc>
          <w:tcPr>
            <w:tcW w:w="851" w:type="dxa"/>
            <w:vAlign w:val="center"/>
          </w:tcPr>
          <w:p w:rsidR="00FD7E6F" w:rsidRPr="00906833" w:rsidRDefault="00FD7E6F" w:rsidP="00746382">
            <w:pPr>
              <w:jc w:val="center"/>
              <w:rPr>
                <w:rFonts w:ascii="Times New Roman" w:hAnsi="Times New Roman"/>
                <w:bCs/>
                <w:color w:val="000000"/>
                <w:sz w:val="20"/>
                <w:szCs w:val="20"/>
              </w:rPr>
            </w:pPr>
            <w:r w:rsidRPr="00906833">
              <w:rPr>
                <w:rFonts w:ascii="Times New Roman" w:hAnsi="Times New Roman"/>
                <w:bCs/>
                <w:color w:val="000000"/>
                <w:sz w:val="20"/>
                <w:szCs w:val="20"/>
              </w:rPr>
              <w:t>1</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1</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2</w:t>
            </w:r>
          </w:p>
        </w:tc>
        <w:tc>
          <w:tcPr>
            <w:tcW w:w="2409" w:type="dxa"/>
            <w:vAlign w:val="bottom"/>
          </w:tcPr>
          <w:p w:rsidR="00FD7E6F" w:rsidRPr="00906833" w:rsidRDefault="00FD7E6F" w:rsidP="00746382">
            <w:pPr>
              <w:jc w:val="center"/>
              <w:rPr>
                <w:rFonts w:ascii="Times New Roman" w:hAnsi="Times New Roman"/>
                <w:bCs/>
                <w:color w:val="000000"/>
                <w:sz w:val="20"/>
                <w:szCs w:val="20"/>
              </w:rPr>
            </w:pPr>
            <w:r w:rsidRPr="00906833">
              <w:rPr>
                <w:rFonts w:ascii="Times New Roman" w:hAnsi="Times New Roman"/>
                <w:bCs/>
                <w:color w:val="000000"/>
                <w:sz w:val="20"/>
                <w:szCs w:val="20"/>
              </w:rPr>
              <w:t>Кислота борная</w:t>
            </w:r>
          </w:p>
        </w:tc>
        <w:tc>
          <w:tcPr>
            <w:tcW w:w="5387" w:type="dxa"/>
            <w:vAlign w:val="bottom"/>
          </w:tcPr>
          <w:p w:rsidR="00FD7E6F" w:rsidRPr="00906833" w:rsidRDefault="00FD7E6F" w:rsidP="00746382">
            <w:pPr>
              <w:jc w:val="center"/>
              <w:rPr>
                <w:rFonts w:ascii="Times New Roman" w:hAnsi="Times New Roman"/>
                <w:bCs/>
                <w:color w:val="000000"/>
                <w:sz w:val="20"/>
                <w:szCs w:val="20"/>
              </w:rPr>
            </w:pPr>
            <w:r w:rsidRPr="00906833">
              <w:rPr>
                <w:rFonts w:ascii="Times New Roman" w:hAnsi="Times New Roman"/>
                <w:bCs/>
                <w:color w:val="000000"/>
                <w:sz w:val="20"/>
                <w:szCs w:val="20"/>
              </w:rPr>
              <w:t>мелкокристаллический порошок белого цвета без запаха</w:t>
            </w:r>
          </w:p>
        </w:tc>
        <w:tc>
          <w:tcPr>
            <w:tcW w:w="850" w:type="dxa"/>
            <w:vAlign w:val="bottom"/>
          </w:tcPr>
          <w:p w:rsidR="00FD7E6F" w:rsidRPr="00906833" w:rsidRDefault="00FD7E6F" w:rsidP="00746382">
            <w:pPr>
              <w:jc w:val="center"/>
              <w:rPr>
                <w:rFonts w:ascii="Times New Roman" w:hAnsi="Times New Roman"/>
                <w:bCs/>
                <w:color w:val="000000"/>
                <w:sz w:val="20"/>
                <w:szCs w:val="20"/>
              </w:rPr>
            </w:pPr>
            <w:r w:rsidRPr="00906833">
              <w:rPr>
                <w:rFonts w:ascii="Times New Roman" w:hAnsi="Times New Roman"/>
                <w:bCs/>
                <w:color w:val="000000"/>
                <w:sz w:val="20"/>
                <w:szCs w:val="20"/>
              </w:rPr>
              <w:t>кг</w:t>
            </w:r>
          </w:p>
        </w:tc>
        <w:tc>
          <w:tcPr>
            <w:tcW w:w="851" w:type="dxa"/>
            <w:vAlign w:val="center"/>
          </w:tcPr>
          <w:p w:rsidR="00FD7E6F" w:rsidRPr="00906833" w:rsidRDefault="00FD7E6F" w:rsidP="00746382">
            <w:pPr>
              <w:jc w:val="center"/>
              <w:rPr>
                <w:rFonts w:ascii="Times New Roman" w:hAnsi="Times New Roman"/>
                <w:bCs/>
                <w:color w:val="000000"/>
                <w:sz w:val="20"/>
                <w:szCs w:val="20"/>
              </w:rPr>
            </w:pPr>
            <w:r w:rsidRPr="00906833">
              <w:rPr>
                <w:rFonts w:ascii="Times New Roman" w:hAnsi="Times New Roman"/>
                <w:bCs/>
                <w:color w:val="000000"/>
                <w:sz w:val="20"/>
                <w:szCs w:val="20"/>
              </w:rPr>
              <w:t>1</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1</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3</w:t>
            </w:r>
          </w:p>
        </w:tc>
        <w:tc>
          <w:tcPr>
            <w:tcW w:w="2409" w:type="dxa"/>
            <w:vAlign w:val="bottom"/>
          </w:tcPr>
          <w:p w:rsidR="00FD7E6F" w:rsidRPr="00906833" w:rsidRDefault="00FD7E6F" w:rsidP="00746382">
            <w:pPr>
              <w:jc w:val="center"/>
              <w:rPr>
                <w:rFonts w:ascii="Times New Roman" w:hAnsi="Times New Roman"/>
                <w:bCs/>
                <w:color w:val="000000"/>
                <w:sz w:val="20"/>
                <w:szCs w:val="20"/>
              </w:rPr>
            </w:pPr>
            <w:r w:rsidRPr="00906833">
              <w:rPr>
                <w:rFonts w:ascii="Times New Roman" w:hAnsi="Times New Roman"/>
                <w:bCs/>
                <w:color w:val="000000"/>
                <w:sz w:val="20"/>
                <w:szCs w:val="20"/>
              </w:rPr>
              <w:t>Формалин</w:t>
            </w:r>
          </w:p>
        </w:tc>
        <w:tc>
          <w:tcPr>
            <w:tcW w:w="5387" w:type="dxa"/>
            <w:vAlign w:val="bottom"/>
          </w:tcPr>
          <w:p w:rsidR="00FD7E6F" w:rsidRPr="00906833" w:rsidRDefault="00FD7E6F" w:rsidP="00746382">
            <w:pPr>
              <w:jc w:val="center"/>
              <w:rPr>
                <w:rFonts w:ascii="Times New Roman" w:hAnsi="Times New Roman"/>
                <w:bCs/>
                <w:color w:val="000000"/>
                <w:sz w:val="20"/>
                <w:szCs w:val="20"/>
              </w:rPr>
            </w:pPr>
            <w:r w:rsidRPr="00906833">
              <w:rPr>
                <w:rFonts w:ascii="Times New Roman" w:hAnsi="Times New Roman"/>
                <w:bCs/>
                <w:color w:val="000000"/>
                <w:sz w:val="20"/>
                <w:szCs w:val="20"/>
              </w:rPr>
              <w:t>прозрачная жидкость, с допустимым осадком, с очень резким запахом</w:t>
            </w:r>
          </w:p>
        </w:tc>
        <w:tc>
          <w:tcPr>
            <w:tcW w:w="850" w:type="dxa"/>
            <w:vAlign w:val="bottom"/>
          </w:tcPr>
          <w:p w:rsidR="00FD7E6F" w:rsidRPr="00906833" w:rsidRDefault="00FD7E6F" w:rsidP="00746382">
            <w:pPr>
              <w:jc w:val="center"/>
              <w:rPr>
                <w:rFonts w:ascii="Times New Roman" w:hAnsi="Times New Roman"/>
                <w:bCs/>
                <w:color w:val="000000"/>
                <w:sz w:val="20"/>
                <w:szCs w:val="20"/>
              </w:rPr>
            </w:pPr>
            <w:r w:rsidRPr="00906833">
              <w:rPr>
                <w:rFonts w:ascii="Times New Roman" w:hAnsi="Times New Roman"/>
                <w:bCs/>
                <w:color w:val="000000"/>
                <w:sz w:val="20"/>
                <w:szCs w:val="20"/>
              </w:rPr>
              <w:t>кг</w:t>
            </w:r>
          </w:p>
        </w:tc>
        <w:tc>
          <w:tcPr>
            <w:tcW w:w="851" w:type="dxa"/>
            <w:vAlign w:val="center"/>
          </w:tcPr>
          <w:p w:rsidR="00FD7E6F" w:rsidRPr="00906833" w:rsidRDefault="00FD7E6F" w:rsidP="00746382">
            <w:pPr>
              <w:jc w:val="center"/>
              <w:rPr>
                <w:rFonts w:ascii="Times New Roman" w:hAnsi="Times New Roman"/>
                <w:bCs/>
                <w:color w:val="000000"/>
                <w:sz w:val="20"/>
                <w:szCs w:val="20"/>
              </w:rPr>
            </w:pPr>
            <w:r w:rsidRPr="00906833">
              <w:rPr>
                <w:rFonts w:ascii="Times New Roman" w:hAnsi="Times New Roman"/>
                <w:bCs/>
                <w:color w:val="000000"/>
                <w:sz w:val="20"/>
                <w:szCs w:val="20"/>
              </w:rPr>
              <w:t>33</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33</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4</w:t>
            </w:r>
          </w:p>
        </w:tc>
        <w:tc>
          <w:tcPr>
            <w:tcW w:w="2409" w:type="dxa"/>
            <w:vAlign w:val="bottom"/>
          </w:tcPr>
          <w:p w:rsidR="00FD7E6F" w:rsidRPr="00906833" w:rsidRDefault="00FD7E6F" w:rsidP="00746382">
            <w:pPr>
              <w:jc w:val="center"/>
              <w:rPr>
                <w:rFonts w:ascii="Times New Roman" w:hAnsi="Times New Roman"/>
                <w:bCs/>
                <w:color w:val="000000"/>
                <w:sz w:val="20"/>
                <w:szCs w:val="20"/>
              </w:rPr>
            </w:pPr>
            <w:r w:rsidRPr="00906833">
              <w:rPr>
                <w:rFonts w:ascii="Times New Roman" w:hAnsi="Times New Roman"/>
                <w:bCs/>
                <w:color w:val="000000"/>
                <w:sz w:val="20"/>
                <w:szCs w:val="20"/>
              </w:rPr>
              <w:t>Пробки резиновые тип 1-1 для пинициллиновых флаконов ( мензурок) К-2</w:t>
            </w:r>
          </w:p>
        </w:tc>
        <w:tc>
          <w:tcPr>
            <w:tcW w:w="5387" w:type="dxa"/>
            <w:vAlign w:val="bottom"/>
          </w:tcPr>
          <w:p w:rsidR="00FD7E6F" w:rsidRPr="00906833" w:rsidRDefault="00FD7E6F" w:rsidP="00746382">
            <w:pPr>
              <w:jc w:val="center"/>
              <w:rPr>
                <w:rFonts w:ascii="Times New Roman" w:hAnsi="Times New Roman"/>
                <w:bCs/>
                <w:color w:val="000000"/>
                <w:sz w:val="20"/>
                <w:szCs w:val="20"/>
              </w:rPr>
            </w:pPr>
            <w:r w:rsidRPr="00906833">
              <w:rPr>
                <w:rFonts w:ascii="Times New Roman" w:hAnsi="Times New Roman"/>
                <w:bCs/>
                <w:color w:val="000000"/>
                <w:sz w:val="20"/>
                <w:szCs w:val="20"/>
              </w:rPr>
              <w:t xml:space="preserve">пробка медицинская диаметром 8 мм для укупорки мензурок </w:t>
            </w:r>
          </w:p>
        </w:tc>
        <w:tc>
          <w:tcPr>
            <w:tcW w:w="850" w:type="dxa"/>
            <w:vAlign w:val="bottom"/>
          </w:tcPr>
          <w:p w:rsidR="00FD7E6F" w:rsidRPr="00906833" w:rsidRDefault="00FD7E6F" w:rsidP="00746382">
            <w:pPr>
              <w:jc w:val="center"/>
              <w:rPr>
                <w:rFonts w:ascii="Times New Roman" w:hAnsi="Times New Roman"/>
                <w:bCs/>
                <w:color w:val="000000"/>
                <w:sz w:val="20"/>
                <w:szCs w:val="20"/>
              </w:rPr>
            </w:pPr>
            <w:r w:rsidRPr="00906833">
              <w:rPr>
                <w:rFonts w:ascii="Times New Roman" w:hAnsi="Times New Roman"/>
                <w:bCs/>
                <w:color w:val="000000"/>
                <w:sz w:val="20"/>
                <w:szCs w:val="20"/>
              </w:rPr>
              <w:t>кг</w:t>
            </w:r>
          </w:p>
        </w:tc>
        <w:tc>
          <w:tcPr>
            <w:tcW w:w="851" w:type="dxa"/>
            <w:vAlign w:val="center"/>
          </w:tcPr>
          <w:p w:rsidR="00FD7E6F" w:rsidRPr="00906833" w:rsidRDefault="00FD7E6F" w:rsidP="00746382">
            <w:pPr>
              <w:jc w:val="center"/>
              <w:rPr>
                <w:rFonts w:ascii="Times New Roman" w:hAnsi="Times New Roman"/>
                <w:bCs/>
                <w:color w:val="000000"/>
                <w:sz w:val="20"/>
                <w:szCs w:val="20"/>
              </w:rPr>
            </w:pPr>
            <w:r w:rsidRPr="00906833">
              <w:rPr>
                <w:rFonts w:ascii="Times New Roman" w:hAnsi="Times New Roman"/>
                <w:bCs/>
                <w:color w:val="000000"/>
                <w:sz w:val="20"/>
                <w:szCs w:val="20"/>
              </w:rPr>
              <w:t>5000</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5000</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5</w:t>
            </w:r>
          </w:p>
        </w:tc>
        <w:tc>
          <w:tcPr>
            <w:tcW w:w="2409" w:type="dxa"/>
            <w:vAlign w:val="bottom"/>
          </w:tcPr>
          <w:p w:rsidR="00FD7E6F" w:rsidRPr="00906833" w:rsidRDefault="00FD7E6F" w:rsidP="00746382">
            <w:pPr>
              <w:jc w:val="center"/>
              <w:rPr>
                <w:rFonts w:ascii="Times New Roman" w:hAnsi="Times New Roman"/>
                <w:bCs/>
                <w:color w:val="000000"/>
                <w:sz w:val="20"/>
                <w:szCs w:val="20"/>
              </w:rPr>
            </w:pPr>
            <w:r w:rsidRPr="00906833">
              <w:rPr>
                <w:rFonts w:ascii="Times New Roman" w:hAnsi="Times New Roman"/>
                <w:bCs/>
                <w:color w:val="000000"/>
                <w:sz w:val="20"/>
                <w:szCs w:val="20"/>
              </w:rPr>
              <w:t>Бутылка стеклянная. Ип 11-100-2 МТО для инфензионных препаратов</w:t>
            </w:r>
          </w:p>
        </w:tc>
        <w:tc>
          <w:tcPr>
            <w:tcW w:w="5387" w:type="dxa"/>
            <w:vAlign w:val="bottom"/>
          </w:tcPr>
          <w:p w:rsidR="00FD7E6F" w:rsidRPr="00906833" w:rsidRDefault="00FD7E6F" w:rsidP="00746382">
            <w:pPr>
              <w:jc w:val="center"/>
              <w:rPr>
                <w:rFonts w:ascii="Times New Roman" w:hAnsi="Times New Roman"/>
                <w:bCs/>
                <w:color w:val="000000"/>
                <w:sz w:val="20"/>
                <w:szCs w:val="20"/>
              </w:rPr>
            </w:pPr>
            <w:r w:rsidRPr="00906833">
              <w:rPr>
                <w:rFonts w:ascii="Times New Roman" w:hAnsi="Times New Roman"/>
                <w:bCs/>
                <w:color w:val="000000"/>
                <w:sz w:val="20"/>
                <w:szCs w:val="20"/>
              </w:rPr>
              <w:t>флаконы по 100.0 мл с точечной отметкой и оцифровкой  из бесцветного медицинского стекла марки НС для закатки алюминиевых крышек на флаконах с гладкой горловиной,внутренний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850" w:type="dxa"/>
            <w:vAlign w:val="bottom"/>
          </w:tcPr>
          <w:p w:rsidR="00FD7E6F" w:rsidRPr="00906833" w:rsidRDefault="00FD7E6F" w:rsidP="00746382">
            <w:pPr>
              <w:jc w:val="center"/>
              <w:rPr>
                <w:rFonts w:ascii="Times New Roman" w:hAnsi="Times New Roman"/>
                <w:bCs/>
                <w:color w:val="000000"/>
                <w:sz w:val="20"/>
                <w:szCs w:val="20"/>
              </w:rPr>
            </w:pPr>
            <w:r w:rsidRPr="00906833">
              <w:rPr>
                <w:rFonts w:ascii="Times New Roman" w:hAnsi="Times New Roman"/>
                <w:bCs/>
                <w:color w:val="000000"/>
                <w:sz w:val="20"/>
                <w:szCs w:val="20"/>
              </w:rPr>
              <w:t>шт</w:t>
            </w:r>
          </w:p>
        </w:tc>
        <w:tc>
          <w:tcPr>
            <w:tcW w:w="851" w:type="dxa"/>
            <w:vAlign w:val="center"/>
          </w:tcPr>
          <w:p w:rsidR="00FD7E6F" w:rsidRPr="00906833" w:rsidRDefault="00FD7E6F" w:rsidP="00746382">
            <w:pPr>
              <w:jc w:val="center"/>
              <w:rPr>
                <w:rFonts w:ascii="Times New Roman" w:hAnsi="Times New Roman"/>
                <w:bCs/>
                <w:color w:val="000000"/>
                <w:sz w:val="20"/>
                <w:szCs w:val="20"/>
              </w:rPr>
            </w:pPr>
            <w:r w:rsidRPr="00906833">
              <w:rPr>
                <w:rFonts w:ascii="Times New Roman" w:hAnsi="Times New Roman"/>
                <w:bCs/>
                <w:color w:val="000000"/>
                <w:sz w:val="20"/>
                <w:szCs w:val="20"/>
              </w:rPr>
              <w:t>2500</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1500</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1000</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6</w:t>
            </w:r>
          </w:p>
        </w:tc>
        <w:tc>
          <w:tcPr>
            <w:tcW w:w="2409"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СМОФлипид</w:t>
            </w:r>
          </w:p>
        </w:tc>
        <w:tc>
          <w:tcPr>
            <w:tcW w:w="5387"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жировая эмульсия для инфузий 20% по 100 мл</w:t>
            </w:r>
          </w:p>
        </w:tc>
        <w:tc>
          <w:tcPr>
            <w:tcW w:w="850"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фл</w:t>
            </w:r>
          </w:p>
        </w:tc>
        <w:tc>
          <w:tcPr>
            <w:tcW w:w="851"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10</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10</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7</w:t>
            </w:r>
          </w:p>
        </w:tc>
        <w:tc>
          <w:tcPr>
            <w:tcW w:w="2409"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СЕКРАЗОЛ</w:t>
            </w:r>
          </w:p>
        </w:tc>
        <w:tc>
          <w:tcPr>
            <w:tcW w:w="5387"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Таблетки, 30 мг, № 20</w:t>
            </w:r>
          </w:p>
        </w:tc>
        <w:tc>
          <w:tcPr>
            <w:tcW w:w="850"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Таблетка</w:t>
            </w:r>
          </w:p>
        </w:tc>
        <w:tc>
          <w:tcPr>
            <w:tcW w:w="851"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400</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400</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8</w:t>
            </w:r>
          </w:p>
        </w:tc>
        <w:tc>
          <w:tcPr>
            <w:tcW w:w="2409"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Атропина сульфат</w:t>
            </w:r>
          </w:p>
        </w:tc>
        <w:tc>
          <w:tcPr>
            <w:tcW w:w="5387"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раствор для инъекций 1мг /мл</w:t>
            </w:r>
          </w:p>
        </w:tc>
        <w:tc>
          <w:tcPr>
            <w:tcW w:w="850"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амп</w:t>
            </w:r>
          </w:p>
        </w:tc>
        <w:tc>
          <w:tcPr>
            <w:tcW w:w="851"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500</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200</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300</w:t>
            </w:r>
          </w:p>
        </w:tc>
        <w:tc>
          <w:tcPr>
            <w:tcW w:w="1134" w:type="dxa"/>
            <w:vAlign w:val="center"/>
          </w:tcPr>
          <w:p w:rsidR="00FD7E6F" w:rsidRPr="00906833" w:rsidRDefault="00504A06" w:rsidP="00504A06">
            <w:pPr>
              <w:rPr>
                <w:rFonts w:ascii="Times New Roman" w:hAnsi="Times New Roman"/>
                <w:color w:val="000000"/>
                <w:sz w:val="20"/>
                <w:szCs w:val="20"/>
              </w:rPr>
            </w:pPr>
            <w:r w:rsidRPr="00906833">
              <w:rPr>
                <w:rFonts w:ascii="Times New Roman" w:hAnsi="Times New Roman"/>
                <w:color w:val="000000"/>
                <w:sz w:val="20"/>
                <w:szCs w:val="20"/>
              </w:rPr>
              <w:t>-</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9</w:t>
            </w:r>
          </w:p>
        </w:tc>
        <w:tc>
          <w:tcPr>
            <w:tcW w:w="2409"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АЦЦ</w:t>
            </w:r>
          </w:p>
        </w:tc>
        <w:tc>
          <w:tcPr>
            <w:tcW w:w="5387"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гранулы для приготовления раствора для приема внутрь 200 мг</w:t>
            </w:r>
          </w:p>
        </w:tc>
        <w:tc>
          <w:tcPr>
            <w:tcW w:w="850"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пакет</w:t>
            </w:r>
          </w:p>
        </w:tc>
        <w:tc>
          <w:tcPr>
            <w:tcW w:w="851"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400</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400</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10</w:t>
            </w:r>
          </w:p>
        </w:tc>
        <w:tc>
          <w:tcPr>
            <w:tcW w:w="2409"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Вата медицинская</w:t>
            </w:r>
          </w:p>
        </w:tc>
        <w:tc>
          <w:tcPr>
            <w:tcW w:w="5387"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 xml:space="preserve">Вата медицинская не стерильная в упаковке. Масса нетто 1 </w:t>
            </w:r>
            <w:r w:rsidRPr="00906833">
              <w:rPr>
                <w:rFonts w:ascii="Times New Roman" w:hAnsi="Times New Roman"/>
                <w:bCs/>
                <w:sz w:val="20"/>
                <w:szCs w:val="20"/>
              </w:rPr>
              <w:lastRenderedPageBreak/>
              <w:t>упаковки 100 гр.</w:t>
            </w:r>
          </w:p>
        </w:tc>
        <w:tc>
          <w:tcPr>
            <w:tcW w:w="850"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lastRenderedPageBreak/>
              <w:t>упак</w:t>
            </w:r>
          </w:p>
        </w:tc>
        <w:tc>
          <w:tcPr>
            <w:tcW w:w="851"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800</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200</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200</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200</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200</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lastRenderedPageBreak/>
              <w:t>11</w:t>
            </w:r>
          </w:p>
        </w:tc>
        <w:tc>
          <w:tcPr>
            <w:tcW w:w="2409"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 xml:space="preserve">Дигоксин                      </w:t>
            </w:r>
          </w:p>
        </w:tc>
        <w:tc>
          <w:tcPr>
            <w:tcW w:w="5387"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раствор для инъекций 0,25 мг/мл</w:t>
            </w:r>
          </w:p>
        </w:tc>
        <w:tc>
          <w:tcPr>
            <w:tcW w:w="850"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амп</w:t>
            </w:r>
          </w:p>
        </w:tc>
        <w:tc>
          <w:tcPr>
            <w:tcW w:w="851"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200</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100</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100</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12</w:t>
            </w:r>
          </w:p>
        </w:tc>
        <w:tc>
          <w:tcPr>
            <w:tcW w:w="2409"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Кальция глюконат</w:t>
            </w:r>
          </w:p>
        </w:tc>
        <w:tc>
          <w:tcPr>
            <w:tcW w:w="5387"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 xml:space="preserve"> раствор для инъекций 10 %, 5 мл </w:t>
            </w:r>
          </w:p>
        </w:tc>
        <w:tc>
          <w:tcPr>
            <w:tcW w:w="850"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амп</w:t>
            </w:r>
          </w:p>
        </w:tc>
        <w:tc>
          <w:tcPr>
            <w:tcW w:w="851"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50</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50</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13</w:t>
            </w:r>
          </w:p>
        </w:tc>
        <w:tc>
          <w:tcPr>
            <w:tcW w:w="2409"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 xml:space="preserve">Аминовен </w:t>
            </w:r>
          </w:p>
        </w:tc>
        <w:tc>
          <w:tcPr>
            <w:tcW w:w="5387"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Раствор для инфузий, 10 %, 100 Миллилитр, 10</w:t>
            </w:r>
          </w:p>
        </w:tc>
        <w:tc>
          <w:tcPr>
            <w:tcW w:w="850"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фл</w:t>
            </w:r>
          </w:p>
        </w:tc>
        <w:tc>
          <w:tcPr>
            <w:tcW w:w="851"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20</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10</w:t>
            </w:r>
          </w:p>
        </w:tc>
        <w:tc>
          <w:tcPr>
            <w:tcW w:w="1134" w:type="dxa"/>
            <w:vAlign w:val="center"/>
          </w:tcPr>
          <w:p w:rsidR="00FD7E6F" w:rsidRPr="00906833" w:rsidRDefault="00504A06"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10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14</w:t>
            </w:r>
          </w:p>
        </w:tc>
        <w:tc>
          <w:tcPr>
            <w:tcW w:w="2409"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Аминоплазмаль Б.Браун  Е</w:t>
            </w:r>
          </w:p>
        </w:tc>
        <w:tc>
          <w:tcPr>
            <w:tcW w:w="5387"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 xml:space="preserve">  для инфузий, 500 мл</w:t>
            </w:r>
          </w:p>
        </w:tc>
        <w:tc>
          <w:tcPr>
            <w:tcW w:w="850"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фл</w:t>
            </w:r>
          </w:p>
        </w:tc>
        <w:tc>
          <w:tcPr>
            <w:tcW w:w="851"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100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30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30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40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15</w:t>
            </w:r>
          </w:p>
        </w:tc>
        <w:tc>
          <w:tcPr>
            <w:tcW w:w="2409"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Марля медицинская</w:t>
            </w:r>
          </w:p>
        </w:tc>
        <w:tc>
          <w:tcPr>
            <w:tcW w:w="5387"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Марля медицинская отбеленная, нестерильная, ширина 90 см.</w:t>
            </w:r>
          </w:p>
        </w:tc>
        <w:tc>
          <w:tcPr>
            <w:tcW w:w="850"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метр пог.</w:t>
            </w:r>
          </w:p>
        </w:tc>
        <w:tc>
          <w:tcPr>
            <w:tcW w:w="851"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35000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5000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10000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10000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10000</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16</w:t>
            </w:r>
          </w:p>
        </w:tc>
        <w:tc>
          <w:tcPr>
            <w:tcW w:w="2409" w:type="dxa"/>
            <w:vAlign w:val="bottom"/>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Допегит</w:t>
            </w:r>
          </w:p>
        </w:tc>
        <w:tc>
          <w:tcPr>
            <w:tcW w:w="5387" w:type="dxa"/>
            <w:vAlign w:val="bottom"/>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таблетки 250 мг</w:t>
            </w:r>
          </w:p>
        </w:tc>
        <w:tc>
          <w:tcPr>
            <w:tcW w:w="850" w:type="dxa"/>
            <w:vAlign w:val="bottom"/>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табл</w:t>
            </w:r>
          </w:p>
        </w:tc>
        <w:tc>
          <w:tcPr>
            <w:tcW w:w="851" w:type="dxa"/>
            <w:vAlign w:val="bottom"/>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500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500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17</w:t>
            </w:r>
          </w:p>
        </w:tc>
        <w:tc>
          <w:tcPr>
            <w:tcW w:w="2409"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Никотиновая кислота</w:t>
            </w:r>
          </w:p>
        </w:tc>
        <w:tc>
          <w:tcPr>
            <w:tcW w:w="5387"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 xml:space="preserve">Раствор для инъекций 1% </w:t>
            </w:r>
          </w:p>
        </w:tc>
        <w:tc>
          <w:tcPr>
            <w:tcW w:w="850"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амп</w:t>
            </w:r>
          </w:p>
        </w:tc>
        <w:tc>
          <w:tcPr>
            <w:tcW w:w="851"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6000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1500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1500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1500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1500</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18</w:t>
            </w:r>
          </w:p>
        </w:tc>
        <w:tc>
          <w:tcPr>
            <w:tcW w:w="2409"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Пентоксифиллин</w:t>
            </w:r>
          </w:p>
        </w:tc>
        <w:tc>
          <w:tcPr>
            <w:tcW w:w="5387"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раствор для инъекций 2%, 5 мл</w:t>
            </w:r>
          </w:p>
        </w:tc>
        <w:tc>
          <w:tcPr>
            <w:tcW w:w="850"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амп</w:t>
            </w:r>
          </w:p>
        </w:tc>
        <w:tc>
          <w:tcPr>
            <w:tcW w:w="851"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4000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1500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1500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1000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19</w:t>
            </w:r>
          </w:p>
        </w:tc>
        <w:tc>
          <w:tcPr>
            <w:tcW w:w="2409"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Спирт этиловый 96°</w:t>
            </w:r>
          </w:p>
        </w:tc>
        <w:tc>
          <w:tcPr>
            <w:tcW w:w="5387"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Спирт этиловый 96°</w:t>
            </w:r>
          </w:p>
        </w:tc>
        <w:tc>
          <w:tcPr>
            <w:tcW w:w="850"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кг</w:t>
            </w:r>
          </w:p>
        </w:tc>
        <w:tc>
          <w:tcPr>
            <w:tcW w:w="851"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1000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500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500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AA5680" w:rsidRPr="00906833" w:rsidTr="00294A0A">
        <w:tc>
          <w:tcPr>
            <w:tcW w:w="522" w:type="dxa"/>
          </w:tcPr>
          <w:p w:rsidR="00AA5680" w:rsidRPr="00906833" w:rsidRDefault="00AA5680" w:rsidP="00746382">
            <w:pPr>
              <w:rPr>
                <w:rFonts w:ascii="Times New Roman" w:hAnsi="Times New Roman"/>
                <w:b/>
                <w:sz w:val="20"/>
                <w:szCs w:val="20"/>
              </w:rPr>
            </w:pPr>
            <w:r w:rsidRPr="00906833">
              <w:rPr>
                <w:rFonts w:ascii="Times New Roman" w:hAnsi="Times New Roman"/>
                <w:b/>
                <w:sz w:val="20"/>
                <w:szCs w:val="20"/>
              </w:rPr>
              <w:t>20</w:t>
            </w:r>
          </w:p>
        </w:tc>
        <w:tc>
          <w:tcPr>
            <w:tcW w:w="2409" w:type="dxa"/>
            <w:vAlign w:val="center"/>
          </w:tcPr>
          <w:p w:rsidR="00AA5680" w:rsidRPr="00906833" w:rsidRDefault="00AA5680" w:rsidP="00746382">
            <w:pPr>
              <w:jc w:val="center"/>
              <w:rPr>
                <w:rFonts w:ascii="Times New Roman" w:hAnsi="Times New Roman"/>
                <w:bCs/>
                <w:sz w:val="20"/>
                <w:szCs w:val="20"/>
              </w:rPr>
            </w:pPr>
            <w:r w:rsidRPr="00906833">
              <w:rPr>
                <w:rFonts w:ascii="Times New Roman" w:hAnsi="Times New Roman"/>
                <w:bCs/>
                <w:sz w:val="20"/>
                <w:szCs w:val="20"/>
              </w:rPr>
              <w:t>Сыв-ка п/ботулинич.тип А</w:t>
            </w:r>
          </w:p>
        </w:tc>
        <w:tc>
          <w:tcPr>
            <w:tcW w:w="5387" w:type="dxa"/>
            <w:vAlign w:val="center"/>
          </w:tcPr>
          <w:p w:rsidR="00AA5680" w:rsidRPr="00906833" w:rsidRDefault="00AA5680" w:rsidP="00746382">
            <w:pPr>
              <w:jc w:val="center"/>
              <w:rPr>
                <w:rFonts w:ascii="Times New Roman" w:hAnsi="Times New Roman"/>
                <w:bCs/>
                <w:sz w:val="20"/>
                <w:szCs w:val="20"/>
              </w:rPr>
            </w:pPr>
            <w:r w:rsidRPr="00906833">
              <w:rPr>
                <w:rFonts w:ascii="Times New Roman" w:hAnsi="Times New Roman"/>
                <w:bCs/>
                <w:sz w:val="20"/>
                <w:szCs w:val="20"/>
              </w:rPr>
              <w:t>раствор для инъекций 30 тыс. МЕ/1 доза: амп. 1 шт. в компл. с сывороткой лошадиной разведеннной 1:100 (амп. 1 мл)</w:t>
            </w:r>
          </w:p>
        </w:tc>
        <w:tc>
          <w:tcPr>
            <w:tcW w:w="850" w:type="dxa"/>
            <w:vAlign w:val="center"/>
          </w:tcPr>
          <w:p w:rsidR="00AA5680" w:rsidRPr="00906833" w:rsidRDefault="00AA5680" w:rsidP="00746382">
            <w:pPr>
              <w:jc w:val="center"/>
              <w:rPr>
                <w:rFonts w:ascii="Times New Roman" w:hAnsi="Times New Roman"/>
                <w:bCs/>
                <w:sz w:val="20"/>
                <w:szCs w:val="20"/>
              </w:rPr>
            </w:pPr>
            <w:r w:rsidRPr="00906833">
              <w:rPr>
                <w:rFonts w:ascii="Times New Roman" w:hAnsi="Times New Roman"/>
                <w:bCs/>
                <w:sz w:val="20"/>
                <w:szCs w:val="20"/>
              </w:rPr>
              <w:t>амп</w:t>
            </w:r>
          </w:p>
        </w:tc>
        <w:tc>
          <w:tcPr>
            <w:tcW w:w="851" w:type="dxa"/>
            <w:vAlign w:val="center"/>
          </w:tcPr>
          <w:p w:rsidR="00AA5680" w:rsidRPr="00906833" w:rsidRDefault="00AA5680" w:rsidP="00746382">
            <w:pPr>
              <w:jc w:val="center"/>
              <w:rPr>
                <w:rFonts w:ascii="Times New Roman" w:hAnsi="Times New Roman"/>
                <w:bCs/>
                <w:sz w:val="20"/>
                <w:szCs w:val="20"/>
              </w:rPr>
            </w:pPr>
            <w:r w:rsidRPr="00906833">
              <w:rPr>
                <w:rFonts w:ascii="Times New Roman" w:hAnsi="Times New Roman"/>
                <w:bCs/>
                <w:sz w:val="20"/>
                <w:szCs w:val="20"/>
              </w:rPr>
              <w:t>5</w:t>
            </w:r>
          </w:p>
        </w:tc>
        <w:tc>
          <w:tcPr>
            <w:tcW w:w="1134" w:type="dxa"/>
            <w:vAlign w:val="center"/>
          </w:tcPr>
          <w:p w:rsidR="00AA5680"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5</w:t>
            </w:r>
          </w:p>
        </w:tc>
        <w:tc>
          <w:tcPr>
            <w:tcW w:w="1134" w:type="dxa"/>
            <w:vAlign w:val="center"/>
          </w:tcPr>
          <w:p w:rsidR="00AA5680" w:rsidRPr="00906833" w:rsidRDefault="00AA5680" w:rsidP="00746382">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AA5680" w:rsidRPr="00906833" w:rsidRDefault="00AA5680" w:rsidP="00746382">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AA5680" w:rsidRPr="00906833" w:rsidRDefault="00AA5680" w:rsidP="00746382">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AA5680" w:rsidRPr="00906833" w:rsidTr="00294A0A">
        <w:tc>
          <w:tcPr>
            <w:tcW w:w="522" w:type="dxa"/>
          </w:tcPr>
          <w:p w:rsidR="00AA5680" w:rsidRPr="00906833" w:rsidRDefault="00AA5680" w:rsidP="00746382">
            <w:pPr>
              <w:rPr>
                <w:rFonts w:ascii="Times New Roman" w:hAnsi="Times New Roman"/>
                <w:b/>
                <w:sz w:val="20"/>
                <w:szCs w:val="20"/>
              </w:rPr>
            </w:pPr>
            <w:r w:rsidRPr="00906833">
              <w:rPr>
                <w:rFonts w:ascii="Times New Roman" w:hAnsi="Times New Roman"/>
                <w:b/>
                <w:sz w:val="20"/>
                <w:szCs w:val="20"/>
              </w:rPr>
              <w:t>21</w:t>
            </w:r>
          </w:p>
        </w:tc>
        <w:tc>
          <w:tcPr>
            <w:tcW w:w="2409" w:type="dxa"/>
            <w:vAlign w:val="center"/>
          </w:tcPr>
          <w:p w:rsidR="00AA5680" w:rsidRPr="00906833" w:rsidRDefault="00AA5680" w:rsidP="00746382">
            <w:pPr>
              <w:jc w:val="center"/>
              <w:rPr>
                <w:rFonts w:ascii="Times New Roman" w:hAnsi="Times New Roman"/>
                <w:bCs/>
                <w:sz w:val="20"/>
                <w:szCs w:val="20"/>
              </w:rPr>
            </w:pPr>
            <w:r w:rsidRPr="00906833">
              <w:rPr>
                <w:rFonts w:ascii="Times New Roman" w:hAnsi="Times New Roman"/>
                <w:bCs/>
                <w:sz w:val="20"/>
                <w:szCs w:val="20"/>
              </w:rPr>
              <w:t>Сыв-ка п/ботулинич.тип В</w:t>
            </w:r>
          </w:p>
        </w:tc>
        <w:tc>
          <w:tcPr>
            <w:tcW w:w="5387" w:type="dxa"/>
            <w:vAlign w:val="center"/>
          </w:tcPr>
          <w:p w:rsidR="00AA5680" w:rsidRPr="00906833" w:rsidRDefault="00AA5680" w:rsidP="00746382">
            <w:pPr>
              <w:jc w:val="center"/>
              <w:rPr>
                <w:rFonts w:ascii="Times New Roman" w:hAnsi="Times New Roman"/>
                <w:bCs/>
                <w:sz w:val="20"/>
                <w:szCs w:val="20"/>
              </w:rPr>
            </w:pPr>
            <w:r w:rsidRPr="00906833">
              <w:rPr>
                <w:rFonts w:ascii="Times New Roman" w:hAnsi="Times New Roman"/>
                <w:bCs/>
                <w:sz w:val="20"/>
                <w:szCs w:val="20"/>
              </w:rPr>
              <w:t>раствор для инъекций 30 тыс. МЕ/1 доза: амп. 1 шт. в компл. с сывороткой лошадиной разведеннной 1:100 (амп. 1 мл)</w:t>
            </w:r>
          </w:p>
        </w:tc>
        <w:tc>
          <w:tcPr>
            <w:tcW w:w="850" w:type="dxa"/>
            <w:vAlign w:val="center"/>
          </w:tcPr>
          <w:p w:rsidR="00AA5680" w:rsidRPr="00906833" w:rsidRDefault="00AA5680" w:rsidP="00746382">
            <w:pPr>
              <w:jc w:val="center"/>
              <w:rPr>
                <w:rFonts w:ascii="Times New Roman" w:hAnsi="Times New Roman"/>
                <w:bCs/>
                <w:sz w:val="20"/>
                <w:szCs w:val="20"/>
              </w:rPr>
            </w:pPr>
            <w:r w:rsidRPr="00906833">
              <w:rPr>
                <w:rFonts w:ascii="Times New Roman" w:hAnsi="Times New Roman"/>
                <w:bCs/>
                <w:sz w:val="20"/>
                <w:szCs w:val="20"/>
              </w:rPr>
              <w:t>амп</w:t>
            </w:r>
          </w:p>
        </w:tc>
        <w:tc>
          <w:tcPr>
            <w:tcW w:w="851" w:type="dxa"/>
            <w:vAlign w:val="center"/>
          </w:tcPr>
          <w:p w:rsidR="00AA5680" w:rsidRPr="00906833" w:rsidRDefault="00AA5680" w:rsidP="00746382">
            <w:pPr>
              <w:jc w:val="center"/>
              <w:rPr>
                <w:rFonts w:ascii="Times New Roman" w:hAnsi="Times New Roman"/>
                <w:bCs/>
                <w:sz w:val="20"/>
                <w:szCs w:val="20"/>
              </w:rPr>
            </w:pPr>
            <w:r w:rsidRPr="00906833">
              <w:rPr>
                <w:rFonts w:ascii="Times New Roman" w:hAnsi="Times New Roman"/>
                <w:bCs/>
                <w:sz w:val="20"/>
                <w:szCs w:val="20"/>
              </w:rPr>
              <w:t>5</w:t>
            </w:r>
          </w:p>
        </w:tc>
        <w:tc>
          <w:tcPr>
            <w:tcW w:w="1134" w:type="dxa"/>
            <w:vAlign w:val="center"/>
          </w:tcPr>
          <w:p w:rsidR="00AA5680"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5</w:t>
            </w:r>
          </w:p>
        </w:tc>
        <w:tc>
          <w:tcPr>
            <w:tcW w:w="1134" w:type="dxa"/>
            <w:vAlign w:val="center"/>
          </w:tcPr>
          <w:p w:rsidR="00AA5680" w:rsidRPr="00906833" w:rsidRDefault="00AA5680" w:rsidP="00746382">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AA5680" w:rsidRPr="00906833" w:rsidRDefault="00AA5680" w:rsidP="00746382">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AA5680" w:rsidRPr="00906833" w:rsidRDefault="00AA5680" w:rsidP="00746382">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AA5680" w:rsidRPr="00906833" w:rsidTr="00294A0A">
        <w:tc>
          <w:tcPr>
            <w:tcW w:w="522" w:type="dxa"/>
          </w:tcPr>
          <w:p w:rsidR="00AA5680" w:rsidRPr="00906833" w:rsidRDefault="00AA5680" w:rsidP="00746382">
            <w:pPr>
              <w:rPr>
                <w:rFonts w:ascii="Times New Roman" w:hAnsi="Times New Roman"/>
                <w:b/>
                <w:sz w:val="20"/>
                <w:szCs w:val="20"/>
              </w:rPr>
            </w:pPr>
            <w:r w:rsidRPr="00906833">
              <w:rPr>
                <w:rFonts w:ascii="Times New Roman" w:hAnsi="Times New Roman"/>
                <w:b/>
                <w:sz w:val="20"/>
                <w:szCs w:val="20"/>
              </w:rPr>
              <w:t>22</w:t>
            </w:r>
          </w:p>
        </w:tc>
        <w:tc>
          <w:tcPr>
            <w:tcW w:w="2409" w:type="dxa"/>
            <w:vAlign w:val="center"/>
          </w:tcPr>
          <w:p w:rsidR="00AA5680" w:rsidRPr="00906833" w:rsidRDefault="00AA5680" w:rsidP="00746382">
            <w:pPr>
              <w:jc w:val="center"/>
              <w:rPr>
                <w:rFonts w:ascii="Times New Roman" w:hAnsi="Times New Roman"/>
                <w:bCs/>
                <w:sz w:val="20"/>
                <w:szCs w:val="20"/>
              </w:rPr>
            </w:pPr>
            <w:r w:rsidRPr="00906833">
              <w:rPr>
                <w:rFonts w:ascii="Times New Roman" w:hAnsi="Times New Roman"/>
                <w:bCs/>
                <w:sz w:val="20"/>
                <w:szCs w:val="20"/>
              </w:rPr>
              <w:t>Сыв-ка п/ботулинич.тип Е</w:t>
            </w:r>
          </w:p>
        </w:tc>
        <w:tc>
          <w:tcPr>
            <w:tcW w:w="5387" w:type="dxa"/>
            <w:vAlign w:val="center"/>
          </w:tcPr>
          <w:p w:rsidR="00AA5680" w:rsidRPr="00906833" w:rsidRDefault="00AA5680" w:rsidP="00746382">
            <w:pPr>
              <w:jc w:val="center"/>
              <w:rPr>
                <w:rFonts w:ascii="Times New Roman" w:hAnsi="Times New Roman"/>
                <w:bCs/>
                <w:sz w:val="20"/>
                <w:szCs w:val="20"/>
              </w:rPr>
            </w:pPr>
            <w:r w:rsidRPr="00906833">
              <w:rPr>
                <w:rFonts w:ascii="Times New Roman" w:hAnsi="Times New Roman"/>
                <w:bCs/>
                <w:sz w:val="20"/>
                <w:szCs w:val="20"/>
              </w:rPr>
              <w:t>раствор для инъекций 30 тыс. МЕ/1 доза: амп. 1 шт. в компл. с сывороткой лошадиной разведеннной 1:100 (амп. 1 мл)</w:t>
            </w:r>
          </w:p>
        </w:tc>
        <w:tc>
          <w:tcPr>
            <w:tcW w:w="850" w:type="dxa"/>
            <w:vAlign w:val="center"/>
          </w:tcPr>
          <w:p w:rsidR="00AA5680" w:rsidRPr="00906833" w:rsidRDefault="00AA5680" w:rsidP="00746382">
            <w:pPr>
              <w:jc w:val="center"/>
              <w:rPr>
                <w:rFonts w:ascii="Times New Roman" w:hAnsi="Times New Roman"/>
                <w:bCs/>
                <w:sz w:val="20"/>
                <w:szCs w:val="20"/>
              </w:rPr>
            </w:pPr>
            <w:r w:rsidRPr="00906833">
              <w:rPr>
                <w:rFonts w:ascii="Times New Roman" w:hAnsi="Times New Roman"/>
                <w:bCs/>
                <w:sz w:val="20"/>
                <w:szCs w:val="20"/>
              </w:rPr>
              <w:t>амп</w:t>
            </w:r>
          </w:p>
        </w:tc>
        <w:tc>
          <w:tcPr>
            <w:tcW w:w="851" w:type="dxa"/>
            <w:vAlign w:val="center"/>
          </w:tcPr>
          <w:p w:rsidR="00AA5680" w:rsidRPr="00906833" w:rsidRDefault="00AA5680" w:rsidP="00746382">
            <w:pPr>
              <w:jc w:val="center"/>
              <w:rPr>
                <w:rFonts w:ascii="Times New Roman" w:hAnsi="Times New Roman"/>
                <w:bCs/>
                <w:sz w:val="20"/>
                <w:szCs w:val="20"/>
              </w:rPr>
            </w:pPr>
            <w:r w:rsidRPr="00906833">
              <w:rPr>
                <w:rFonts w:ascii="Times New Roman" w:hAnsi="Times New Roman"/>
                <w:bCs/>
                <w:sz w:val="20"/>
                <w:szCs w:val="20"/>
              </w:rPr>
              <w:t>5</w:t>
            </w:r>
          </w:p>
        </w:tc>
        <w:tc>
          <w:tcPr>
            <w:tcW w:w="1134" w:type="dxa"/>
            <w:vAlign w:val="center"/>
          </w:tcPr>
          <w:p w:rsidR="00AA5680"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5</w:t>
            </w:r>
          </w:p>
        </w:tc>
        <w:tc>
          <w:tcPr>
            <w:tcW w:w="1134" w:type="dxa"/>
            <w:vAlign w:val="center"/>
          </w:tcPr>
          <w:p w:rsidR="00AA5680" w:rsidRPr="00906833" w:rsidRDefault="00AA5680" w:rsidP="00746382">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AA5680" w:rsidRPr="00906833" w:rsidRDefault="00AA5680" w:rsidP="00746382">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AA5680" w:rsidRPr="00906833" w:rsidRDefault="00AA5680" w:rsidP="00746382">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AA5680" w:rsidRPr="00906833" w:rsidTr="00294A0A">
        <w:tc>
          <w:tcPr>
            <w:tcW w:w="522" w:type="dxa"/>
          </w:tcPr>
          <w:p w:rsidR="00AA5680" w:rsidRPr="00906833" w:rsidRDefault="00AA5680" w:rsidP="00746382">
            <w:pPr>
              <w:rPr>
                <w:rFonts w:ascii="Times New Roman" w:hAnsi="Times New Roman"/>
                <w:b/>
                <w:sz w:val="20"/>
                <w:szCs w:val="20"/>
              </w:rPr>
            </w:pPr>
            <w:r w:rsidRPr="00906833">
              <w:rPr>
                <w:rFonts w:ascii="Times New Roman" w:hAnsi="Times New Roman"/>
                <w:b/>
                <w:sz w:val="20"/>
                <w:szCs w:val="20"/>
              </w:rPr>
              <w:t>23</w:t>
            </w:r>
          </w:p>
        </w:tc>
        <w:tc>
          <w:tcPr>
            <w:tcW w:w="2409" w:type="dxa"/>
            <w:vAlign w:val="center"/>
          </w:tcPr>
          <w:p w:rsidR="00AA5680" w:rsidRPr="00906833" w:rsidRDefault="00AA5680" w:rsidP="00746382">
            <w:pPr>
              <w:jc w:val="center"/>
              <w:rPr>
                <w:rFonts w:ascii="Times New Roman" w:hAnsi="Times New Roman"/>
                <w:bCs/>
                <w:sz w:val="20"/>
                <w:szCs w:val="20"/>
              </w:rPr>
            </w:pPr>
            <w:r w:rsidRPr="00906833">
              <w:rPr>
                <w:rFonts w:ascii="Times New Roman" w:hAnsi="Times New Roman"/>
                <w:bCs/>
                <w:sz w:val="20"/>
                <w:szCs w:val="20"/>
              </w:rPr>
              <w:t>Сыв-ка п/яда гадюки  лошадиная очищенная концентрированная жидкая</w:t>
            </w:r>
          </w:p>
        </w:tc>
        <w:tc>
          <w:tcPr>
            <w:tcW w:w="5387" w:type="dxa"/>
            <w:vAlign w:val="center"/>
          </w:tcPr>
          <w:p w:rsidR="00AA5680" w:rsidRPr="00906833" w:rsidRDefault="00AA5680" w:rsidP="00746382">
            <w:pPr>
              <w:jc w:val="center"/>
              <w:rPr>
                <w:rFonts w:ascii="Times New Roman" w:hAnsi="Times New Roman"/>
                <w:bCs/>
                <w:sz w:val="20"/>
                <w:szCs w:val="20"/>
              </w:rPr>
            </w:pPr>
            <w:r w:rsidRPr="00906833">
              <w:rPr>
                <w:rFonts w:ascii="Times New Roman" w:hAnsi="Times New Roman"/>
                <w:bCs/>
                <w:sz w:val="20"/>
                <w:szCs w:val="20"/>
              </w:rPr>
              <w:t>раствор для инъекций 250 АЕ1 доза: амп. 1 шт. в компл. с сывороткой лошадиной разведеннной 1:100 (амп. 1 мл)</w:t>
            </w:r>
          </w:p>
        </w:tc>
        <w:tc>
          <w:tcPr>
            <w:tcW w:w="850" w:type="dxa"/>
            <w:vAlign w:val="center"/>
          </w:tcPr>
          <w:p w:rsidR="00AA5680" w:rsidRPr="00906833" w:rsidRDefault="00AA5680" w:rsidP="00746382">
            <w:pPr>
              <w:jc w:val="center"/>
              <w:rPr>
                <w:rFonts w:ascii="Times New Roman" w:hAnsi="Times New Roman"/>
                <w:bCs/>
                <w:sz w:val="20"/>
                <w:szCs w:val="20"/>
              </w:rPr>
            </w:pPr>
            <w:r w:rsidRPr="00906833">
              <w:rPr>
                <w:rFonts w:ascii="Times New Roman" w:hAnsi="Times New Roman"/>
                <w:bCs/>
                <w:sz w:val="20"/>
                <w:szCs w:val="20"/>
              </w:rPr>
              <w:t>доза</w:t>
            </w:r>
          </w:p>
        </w:tc>
        <w:tc>
          <w:tcPr>
            <w:tcW w:w="851" w:type="dxa"/>
            <w:vAlign w:val="center"/>
          </w:tcPr>
          <w:p w:rsidR="00AA5680" w:rsidRPr="00906833" w:rsidRDefault="00AA5680" w:rsidP="00746382">
            <w:pPr>
              <w:jc w:val="center"/>
              <w:rPr>
                <w:rFonts w:ascii="Times New Roman" w:hAnsi="Times New Roman"/>
                <w:bCs/>
                <w:sz w:val="20"/>
                <w:szCs w:val="20"/>
              </w:rPr>
            </w:pPr>
            <w:r w:rsidRPr="00906833">
              <w:rPr>
                <w:rFonts w:ascii="Times New Roman" w:hAnsi="Times New Roman"/>
                <w:bCs/>
                <w:sz w:val="20"/>
                <w:szCs w:val="20"/>
              </w:rPr>
              <w:t>1</w:t>
            </w:r>
          </w:p>
        </w:tc>
        <w:tc>
          <w:tcPr>
            <w:tcW w:w="1134" w:type="dxa"/>
            <w:vAlign w:val="center"/>
          </w:tcPr>
          <w:p w:rsidR="00AA5680"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1</w:t>
            </w:r>
          </w:p>
        </w:tc>
        <w:tc>
          <w:tcPr>
            <w:tcW w:w="1134" w:type="dxa"/>
            <w:vAlign w:val="center"/>
          </w:tcPr>
          <w:p w:rsidR="00AA5680" w:rsidRPr="00906833" w:rsidRDefault="00AA5680" w:rsidP="00746382">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AA5680" w:rsidRPr="00906833" w:rsidRDefault="00AA5680" w:rsidP="00746382">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AA5680" w:rsidRPr="00906833" w:rsidRDefault="00AA5680" w:rsidP="00746382">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24</w:t>
            </w:r>
          </w:p>
        </w:tc>
        <w:tc>
          <w:tcPr>
            <w:tcW w:w="2409"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Сыв-ка п/столбнячная</w:t>
            </w:r>
          </w:p>
        </w:tc>
        <w:tc>
          <w:tcPr>
            <w:tcW w:w="5387"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раствор для инъекций 30 тыс. МЕ/1 доза: амп. 1 шт. в компл. с сывороткой лошадиной разведеннной 1:100 (амп. 1 мл)</w:t>
            </w:r>
          </w:p>
        </w:tc>
        <w:tc>
          <w:tcPr>
            <w:tcW w:w="850"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доза</w:t>
            </w:r>
          </w:p>
        </w:tc>
        <w:tc>
          <w:tcPr>
            <w:tcW w:w="851"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10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10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lastRenderedPageBreak/>
              <w:t>25</w:t>
            </w:r>
          </w:p>
        </w:tc>
        <w:tc>
          <w:tcPr>
            <w:tcW w:w="2409"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 xml:space="preserve">Сыворотка противогангренозная поливалентная очищенная концентрированная лошадинная жидкая, </w:t>
            </w:r>
          </w:p>
        </w:tc>
        <w:tc>
          <w:tcPr>
            <w:tcW w:w="5387"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р-р д/ин амп. 1 доза 30 МЕ №1 в комплекте с сывороткой лошадиной разведенной 1:100</w:t>
            </w:r>
          </w:p>
        </w:tc>
        <w:tc>
          <w:tcPr>
            <w:tcW w:w="850"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доз</w:t>
            </w:r>
          </w:p>
        </w:tc>
        <w:tc>
          <w:tcPr>
            <w:tcW w:w="851"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1</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1</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26</w:t>
            </w:r>
          </w:p>
        </w:tc>
        <w:tc>
          <w:tcPr>
            <w:tcW w:w="2409"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 xml:space="preserve">1.Сыворотка противодифтерийная лошадиная </w:t>
            </w:r>
          </w:p>
        </w:tc>
        <w:tc>
          <w:tcPr>
            <w:tcW w:w="5387"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 xml:space="preserve"> р-р для в\М и подкожного введения, амп. 10 000МЕ(5) в комплекте с сывороткой лошадиной очищенной разведенной 1:100, амп(5)</w:t>
            </w:r>
          </w:p>
        </w:tc>
        <w:tc>
          <w:tcPr>
            <w:tcW w:w="850"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доза</w:t>
            </w:r>
          </w:p>
        </w:tc>
        <w:tc>
          <w:tcPr>
            <w:tcW w:w="851"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5</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5</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27</w:t>
            </w:r>
          </w:p>
        </w:tc>
        <w:tc>
          <w:tcPr>
            <w:tcW w:w="2409"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Эбрантил®</w:t>
            </w:r>
          </w:p>
        </w:tc>
        <w:tc>
          <w:tcPr>
            <w:tcW w:w="5387"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раствор для внутривенного введения 5 мг/мл 5 мл</w:t>
            </w:r>
          </w:p>
        </w:tc>
        <w:tc>
          <w:tcPr>
            <w:tcW w:w="850"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амп</w:t>
            </w:r>
          </w:p>
        </w:tc>
        <w:tc>
          <w:tcPr>
            <w:tcW w:w="851"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100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100</w:t>
            </w:r>
          </w:p>
        </w:tc>
        <w:tc>
          <w:tcPr>
            <w:tcW w:w="1134" w:type="dxa"/>
            <w:vAlign w:val="center"/>
          </w:tcPr>
          <w:p w:rsidR="00FD7E6F" w:rsidRPr="00906833" w:rsidRDefault="00FD7E6F" w:rsidP="005161B4">
            <w:pPr>
              <w:jc w:val="center"/>
              <w:rPr>
                <w:rFonts w:ascii="Times New Roman" w:hAnsi="Times New Roman"/>
                <w:color w:val="000000"/>
                <w:sz w:val="20"/>
                <w:szCs w:val="20"/>
              </w:rPr>
            </w:pPr>
          </w:p>
        </w:tc>
        <w:tc>
          <w:tcPr>
            <w:tcW w:w="1134" w:type="dxa"/>
            <w:vAlign w:val="center"/>
          </w:tcPr>
          <w:p w:rsidR="00FD7E6F" w:rsidRPr="00906833" w:rsidRDefault="00FD7E6F" w:rsidP="005161B4">
            <w:pPr>
              <w:jc w:val="center"/>
              <w:rPr>
                <w:rFonts w:ascii="Times New Roman" w:hAnsi="Times New Roman"/>
                <w:color w:val="000000"/>
                <w:sz w:val="20"/>
                <w:szCs w:val="20"/>
              </w:rPr>
            </w:pPr>
          </w:p>
        </w:tc>
        <w:tc>
          <w:tcPr>
            <w:tcW w:w="1134" w:type="dxa"/>
            <w:vAlign w:val="center"/>
          </w:tcPr>
          <w:p w:rsidR="00FD7E6F" w:rsidRPr="00906833" w:rsidRDefault="00FD7E6F" w:rsidP="005161B4">
            <w:pPr>
              <w:jc w:val="center"/>
              <w:rPr>
                <w:rFonts w:ascii="Times New Roman" w:hAnsi="Times New Roman"/>
                <w:color w:val="000000"/>
                <w:sz w:val="20"/>
                <w:szCs w:val="20"/>
              </w:rPr>
            </w:pP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28</w:t>
            </w:r>
          </w:p>
        </w:tc>
        <w:tc>
          <w:tcPr>
            <w:tcW w:w="2409"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 xml:space="preserve">Уголь активированный </w:t>
            </w:r>
          </w:p>
        </w:tc>
        <w:tc>
          <w:tcPr>
            <w:tcW w:w="5387"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таблетки, 0,25 г</w:t>
            </w:r>
          </w:p>
        </w:tc>
        <w:tc>
          <w:tcPr>
            <w:tcW w:w="850"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табл</w:t>
            </w:r>
          </w:p>
        </w:tc>
        <w:tc>
          <w:tcPr>
            <w:tcW w:w="851"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5000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2500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2500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29</w:t>
            </w:r>
          </w:p>
        </w:tc>
        <w:tc>
          <w:tcPr>
            <w:tcW w:w="2409"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Перметрин (противопедикулез)</w:t>
            </w:r>
          </w:p>
        </w:tc>
        <w:tc>
          <w:tcPr>
            <w:tcW w:w="5387"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спрей 0,5% 50 г</w:t>
            </w:r>
          </w:p>
        </w:tc>
        <w:tc>
          <w:tcPr>
            <w:tcW w:w="850"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фл</w:t>
            </w:r>
          </w:p>
        </w:tc>
        <w:tc>
          <w:tcPr>
            <w:tcW w:w="851"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2</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2</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30</w:t>
            </w:r>
          </w:p>
        </w:tc>
        <w:tc>
          <w:tcPr>
            <w:tcW w:w="2409"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Промедол</w:t>
            </w:r>
          </w:p>
        </w:tc>
        <w:tc>
          <w:tcPr>
            <w:tcW w:w="5387"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раствор для инъекций 2% по 1 мл</w:t>
            </w:r>
          </w:p>
        </w:tc>
        <w:tc>
          <w:tcPr>
            <w:tcW w:w="850"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амп</w:t>
            </w:r>
          </w:p>
        </w:tc>
        <w:tc>
          <w:tcPr>
            <w:tcW w:w="851"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50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50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31</w:t>
            </w:r>
          </w:p>
        </w:tc>
        <w:tc>
          <w:tcPr>
            <w:tcW w:w="2409"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Фентанил</w:t>
            </w:r>
          </w:p>
        </w:tc>
        <w:tc>
          <w:tcPr>
            <w:tcW w:w="5387"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Раствор для инъекций, 005%, 2 мл, № 5</w:t>
            </w:r>
          </w:p>
        </w:tc>
        <w:tc>
          <w:tcPr>
            <w:tcW w:w="850"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амп</w:t>
            </w:r>
          </w:p>
        </w:tc>
        <w:tc>
          <w:tcPr>
            <w:tcW w:w="851"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500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500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32</w:t>
            </w:r>
          </w:p>
        </w:tc>
        <w:tc>
          <w:tcPr>
            <w:tcW w:w="2409"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Лейкопластырь</w:t>
            </w:r>
          </w:p>
        </w:tc>
        <w:tc>
          <w:tcPr>
            <w:tcW w:w="5387"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 xml:space="preserve"> фиксирующий, не стерильный, на нетканной основе размер 2,5*5м</w:t>
            </w:r>
          </w:p>
        </w:tc>
        <w:tc>
          <w:tcPr>
            <w:tcW w:w="850"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шт</w:t>
            </w:r>
          </w:p>
        </w:tc>
        <w:tc>
          <w:tcPr>
            <w:tcW w:w="851"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4500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1000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1000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1000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1500</w:t>
            </w:r>
          </w:p>
        </w:tc>
      </w:tr>
      <w:tr w:rsidR="00FD7E6F" w:rsidRPr="00906833" w:rsidTr="00294A0A">
        <w:tc>
          <w:tcPr>
            <w:tcW w:w="522" w:type="dxa"/>
          </w:tcPr>
          <w:p w:rsidR="00FD7E6F" w:rsidRPr="00906833" w:rsidRDefault="00FD7E6F" w:rsidP="00746382">
            <w:pPr>
              <w:rPr>
                <w:rFonts w:ascii="Times New Roman" w:hAnsi="Times New Roman"/>
                <w:b/>
                <w:sz w:val="20"/>
                <w:szCs w:val="20"/>
              </w:rPr>
            </w:pPr>
            <w:r w:rsidRPr="00906833">
              <w:rPr>
                <w:rFonts w:ascii="Times New Roman" w:hAnsi="Times New Roman"/>
                <w:b/>
                <w:sz w:val="20"/>
                <w:szCs w:val="20"/>
              </w:rPr>
              <w:t>33</w:t>
            </w:r>
          </w:p>
        </w:tc>
        <w:tc>
          <w:tcPr>
            <w:tcW w:w="2409"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АМРИ - К</w:t>
            </w:r>
          </w:p>
        </w:tc>
        <w:tc>
          <w:tcPr>
            <w:tcW w:w="5387"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Раствор для внутримышечного введения, 10 мг/мл, 1 мл, №5</w:t>
            </w:r>
          </w:p>
        </w:tc>
        <w:tc>
          <w:tcPr>
            <w:tcW w:w="850"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амп</w:t>
            </w:r>
          </w:p>
        </w:tc>
        <w:tc>
          <w:tcPr>
            <w:tcW w:w="851" w:type="dxa"/>
            <w:vAlign w:val="center"/>
          </w:tcPr>
          <w:p w:rsidR="00FD7E6F" w:rsidRPr="00906833" w:rsidRDefault="00FD7E6F" w:rsidP="00746382">
            <w:pPr>
              <w:jc w:val="center"/>
              <w:rPr>
                <w:rFonts w:ascii="Times New Roman" w:hAnsi="Times New Roman"/>
                <w:bCs/>
                <w:sz w:val="20"/>
                <w:szCs w:val="20"/>
              </w:rPr>
            </w:pPr>
            <w:r w:rsidRPr="00906833">
              <w:rPr>
                <w:rFonts w:ascii="Times New Roman" w:hAnsi="Times New Roman"/>
                <w:bCs/>
                <w:sz w:val="20"/>
                <w:szCs w:val="20"/>
              </w:rPr>
              <w:t>1000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1000</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c>
          <w:tcPr>
            <w:tcW w:w="1134" w:type="dxa"/>
            <w:vAlign w:val="center"/>
          </w:tcPr>
          <w:p w:rsidR="00FD7E6F" w:rsidRPr="00906833" w:rsidRDefault="00AA5680" w:rsidP="005161B4">
            <w:pPr>
              <w:jc w:val="center"/>
              <w:rPr>
                <w:rFonts w:ascii="Times New Roman" w:hAnsi="Times New Roman"/>
                <w:color w:val="000000"/>
                <w:sz w:val="20"/>
                <w:szCs w:val="20"/>
              </w:rPr>
            </w:pPr>
            <w:r w:rsidRPr="00906833">
              <w:rPr>
                <w:rFonts w:ascii="Times New Roman" w:hAnsi="Times New Roman"/>
                <w:color w:val="000000"/>
                <w:sz w:val="20"/>
                <w:szCs w:val="20"/>
              </w:rPr>
              <w:t>-</w:t>
            </w:r>
          </w:p>
        </w:tc>
      </w:tr>
    </w:tbl>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 xml:space="preserve">Глава </w:t>
      </w:r>
      <w:r w:rsidR="00BA0C8C">
        <w:rPr>
          <w:rFonts w:ascii="Times New Roman" w:hAnsi="Times New Roman"/>
          <w:color w:val="1E1E1E"/>
          <w:sz w:val="24"/>
          <w:szCs w:val="24"/>
        </w:rPr>
        <w:t>1</w:t>
      </w:r>
      <w:r w:rsidRPr="005D7DEA">
        <w:rPr>
          <w:rFonts w:ascii="Times New Roman" w:hAnsi="Times New Roman"/>
          <w:color w:val="1E1E1E"/>
          <w:sz w:val="24"/>
          <w:szCs w:val="24"/>
        </w:rPr>
        <w:t>.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w:t>
      </w:r>
      <w:r w:rsidRPr="005D7DEA">
        <w:rPr>
          <w:rFonts w:ascii="Times New Roman" w:hAnsi="Times New Roman"/>
          <w:color w:val="000000"/>
          <w:spacing w:val="2"/>
          <w:sz w:val="24"/>
          <w:szCs w:val="24"/>
        </w:rPr>
        <w:lastRenderedPageBreak/>
        <w:t>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w:t>
      </w:r>
      <w:r w:rsidR="00FF6DA3">
        <w:rPr>
          <w:rFonts w:ascii="Times New Roman" w:hAnsi="Times New Roman"/>
          <w:color w:val="000000"/>
          <w:spacing w:val="2"/>
          <w:sz w:val="24"/>
          <w:szCs w:val="24"/>
        </w:rPr>
        <w:t>, утвержденных Приказом 96 и Приказом 77,</w:t>
      </w:r>
      <w:r w:rsidRPr="005D7DEA">
        <w:rPr>
          <w:rFonts w:ascii="Times New Roman" w:hAnsi="Times New Roman"/>
          <w:color w:val="000000"/>
          <w:spacing w:val="2"/>
          <w:sz w:val="24"/>
          <w:szCs w:val="24"/>
        </w:rPr>
        <w:t xml:space="preserve">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FF6DA3" w:rsidRDefault="006F3453" w:rsidP="00FF6DA3">
      <w:pPr>
        <w:autoSpaceDE w:val="0"/>
        <w:autoSpaceDN w:val="0"/>
        <w:adjustRightInd w:val="0"/>
        <w:spacing w:after="0"/>
        <w:jc w:val="both"/>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4) </w:t>
      </w:r>
      <w:r w:rsidR="00FF6DA3" w:rsidRPr="00FF6DA3">
        <w:rPr>
          <w:rFonts w:ascii="Times New Roman" w:eastAsia="TimesNewRomanPSMT" w:hAnsi="Times New Roman"/>
          <w:sz w:val="24"/>
          <w:szCs w:val="24"/>
        </w:rPr>
        <w:t>хранение и транспортировка в условиях, обеспечивающих сохранение их</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безопасности, эффективности и качества, в соответствии с приказом Министра</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здравоохранения Республики Казахстан от 16 февраля 2021 года № ҚР ДСМ-19</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«Об утверждении правил хранения и транспортировки лекарственных средств 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медицинских изделий» (зарегистрирован в Реестре государственной регистрации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нормативных правовых актов под № 22230)</w:t>
      </w:r>
      <w:r w:rsidRPr="00FF6DA3">
        <w:rPr>
          <w:rFonts w:ascii="Times New Roman" w:hAnsi="Times New Roman"/>
          <w:color w:val="000000"/>
          <w:spacing w:val="2"/>
          <w:sz w:val="24"/>
          <w:szCs w:val="24"/>
        </w:rPr>
        <w:t>;</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DC3078" w:rsidRDefault="006F3453" w:rsidP="00DC3078">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DC3078" w:rsidRPr="00DC3078" w:rsidRDefault="00DC3078" w:rsidP="00DC3078">
      <w:pPr>
        <w:shd w:val="clear" w:color="auto" w:fill="FFFFFF"/>
        <w:spacing w:after="0" w:line="355" w:lineRule="atLeast"/>
        <w:jc w:val="both"/>
        <w:textAlignment w:val="baseline"/>
        <w:rPr>
          <w:rFonts w:ascii="Times New Roman" w:hAnsi="Times New Roman"/>
          <w:color w:val="000000"/>
          <w:spacing w:val="2"/>
          <w:sz w:val="24"/>
          <w:szCs w:val="24"/>
        </w:rPr>
      </w:pPr>
      <w:r>
        <w:rPr>
          <w:rFonts w:ascii="Times New Roman" w:hAnsi="Times New Roman"/>
          <w:color w:val="000000"/>
          <w:spacing w:val="2"/>
          <w:sz w:val="24"/>
          <w:szCs w:val="24"/>
        </w:rPr>
        <w:t xml:space="preserve">     </w:t>
      </w:r>
      <w:r w:rsidR="006F3453" w:rsidRPr="005D7DEA">
        <w:rPr>
          <w:rFonts w:ascii="Times New Roman" w:hAnsi="Times New Roman"/>
          <w:color w:val="000000"/>
          <w:spacing w:val="2"/>
          <w:sz w:val="24"/>
          <w:szCs w:val="24"/>
        </w:rPr>
        <w:t xml:space="preserve"> </w:t>
      </w:r>
      <w:r>
        <w:rPr>
          <w:rFonts w:ascii="Times New Roman" w:hAnsi="Times New Roman"/>
          <w:color w:val="000000"/>
          <w:spacing w:val="2"/>
          <w:sz w:val="24"/>
          <w:szCs w:val="24"/>
        </w:rPr>
        <w:t>1</w:t>
      </w:r>
      <w:r w:rsidR="006F3453" w:rsidRPr="005D7DEA">
        <w:rPr>
          <w:rFonts w:ascii="Times New Roman" w:hAnsi="Times New Roman"/>
          <w:color w:val="000000"/>
          <w:spacing w:val="2"/>
          <w:sz w:val="24"/>
          <w:szCs w:val="24"/>
        </w:rPr>
        <w:t xml:space="preserve">2. </w:t>
      </w:r>
      <w:r w:rsidRPr="00DC3078">
        <w:rPr>
          <w:rFonts w:ascii="Times New Roman" w:hAnsi="Times New Roman"/>
          <w:color w:val="000000"/>
          <w:sz w:val="24"/>
          <w:szCs w:val="24"/>
        </w:rPr>
        <w:t xml:space="preserve">Условия, предусмотренные подпунктами 4), 5), 6), 7), 8), 9), 10), 11), 12) и 13) </w:t>
      </w:r>
      <w:hyperlink r:id="rId14">
        <w:r w:rsidRPr="00DC3078">
          <w:rPr>
            <w:rFonts w:ascii="Times New Roman" w:hAnsi="Times New Roman"/>
            <w:color w:val="007FCC"/>
            <w:sz w:val="24"/>
            <w:szCs w:val="24"/>
            <w:u w:val="single"/>
          </w:rPr>
          <w:t>пункта 11</w:t>
        </w:r>
      </w:hyperlink>
      <w:r w:rsidRPr="00DC3078">
        <w:rPr>
          <w:rFonts w:ascii="Times New Roman" w:hAnsi="Times New Roman"/>
          <w:color w:val="000000"/>
          <w:sz w:val="24"/>
          <w:szCs w:val="24"/>
        </w:rPr>
        <w:t xml:space="preserve"> настоящих Правил, подтверждаются поставщиком при исполнении договора поставки или закупа.</w:t>
      </w:r>
    </w:p>
    <w:p w:rsidR="006F3453"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906833" w:rsidRDefault="00906833"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906833" w:rsidRDefault="00906833"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906833" w:rsidRDefault="00906833"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906833" w:rsidRDefault="00906833"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906833" w:rsidRDefault="00906833"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906833" w:rsidRDefault="00906833"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906833" w:rsidRDefault="00906833"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906833" w:rsidRDefault="00906833"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Pr="005D7DEA" w:rsidRDefault="006F3453" w:rsidP="006075DF">
      <w:pPr>
        <w:pStyle w:val="a3"/>
        <w:spacing w:before="0" w:beforeAutospacing="0" w:after="0" w:afterAutospacing="0"/>
        <w:ind w:left="426"/>
        <w:jc w:val="both"/>
        <w:rPr>
          <w:lang w:val="kk-KZ"/>
        </w:rPr>
      </w:pPr>
    </w:p>
    <w:p w:rsidR="00906833" w:rsidRDefault="00906833" w:rsidP="006075DF">
      <w:pPr>
        <w:shd w:val="clear" w:color="auto" w:fill="FFFFFF"/>
        <w:tabs>
          <w:tab w:val="left" w:pos="14145"/>
        </w:tabs>
        <w:spacing w:after="0"/>
        <w:ind w:left="426" w:right="-1"/>
        <w:jc w:val="right"/>
        <w:rPr>
          <w:rStyle w:val="s0"/>
          <w:i/>
          <w:sz w:val="20"/>
          <w:szCs w:val="20"/>
        </w:rPr>
      </w:pPr>
    </w:p>
    <w:p w:rsidR="00906833" w:rsidRDefault="00906833" w:rsidP="006075DF">
      <w:pPr>
        <w:shd w:val="clear" w:color="auto" w:fill="FFFFFF"/>
        <w:tabs>
          <w:tab w:val="left" w:pos="14145"/>
        </w:tabs>
        <w:spacing w:after="0"/>
        <w:ind w:left="426" w:right="-1"/>
        <w:jc w:val="right"/>
        <w:rPr>
          <w:rStyle w:val="s0"/>
          <w:i/>
          <w:sz w:val="20"/>
          <w:szCs w:val="20"/>
        </w:rPr>
      </w:pPr>
    </w:p>
    <w:p w:rsidR="00906833" w:rsidRDefault="00906833" w:rsidP="006075DF">
      <w:pPr>
        <w:shd w:val="clear" w:color="auto" w:fill="FFFFFF"/>
        <w:tabs>
          <w:tab w:val="left" w:pos="14145"/>
        </w:tabs>
        <w:spacing w:after="0"/>
        <w:ind w:left="426" w:right="-1"/>
        <w:jc w:val="right"/>
        <w:rPr>
          <w:rStyle w:val="s0"/>
          <w:i/>
          <w:sz w:val="20"/>
          <w:szCs w:val="20"/>
        </w:rPr>
      </w:pPr>
    </w:p>
    <w:p w:rsidR="00906833" w:rsidRDefault="00906833" w:rsidP="006075DF">
      <w:pPr>
        <w:shd w:val="clear" w:color="auto" w:fill="FFFFFF"/>
        <w:tabs>
          <w:tab w:val="left" w:pos="14145"/>
        </w:tabs>
        <w:spacing w:after="0"/>
        <w:ind w:left="426" w:right="-1"/>
        <w:jc w:val="right"/>
        <w:rPr>
          <w:rStyle w:val="s0"/>
          <w:i/>
          <w:sz w:val="20"/>
          <w:szCs w:val="20"/>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lastRenderedPageBreak/>
        <w:t xml:space="preserve">              </w:t>
      </w:r>
      <w:r w:rsidRPr="00DE0C4C">
        <w:rPr>
          <w:rStyle w:val="s0"/>
          <w:b/>
          <w:i/>
          <w:sz w:val="20"/>
          <w:szCs w:val="20"/>
        </w:rPr>
        <w:t>Приложение №</w:t>
      </w:r>
      <w:r w:rsidR="00BB1B10">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906833">
        <w:rPr>
          <w:rFonts w:ascii="Times New Roman" w:hAnsi="Times New Roman"/>
          <w:i/>
          <w:sz w:val="20"/>
          <w:szCs w:val="20"/>
        </w:rPr>
        <w:t>9</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Наименование лекарственного средства или медицинского изделия (международное непатентованное название или состав)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Характеристика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Единица измерения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w:t>
            </w:r>
            <w:r w:rsidR="00135459">
              <w:rPr>
                <w:rFonts w:ascii="Times New Roman" w:hAnsi="Times New Roman"/>
                <w:color w:val="000000"/>
                <w:sz w:val="24"/>
                <w:szCs w:val="24"/>
              </w:rPr>
              <w:t>/характеристика</w:t>
            </w:r>
            <w:r w:rsidRPr="005D7DEA">
              <w:rPr>
                <w:rFonts w:ascii="Times New Roman" w:hAnsi="Times New Roman"/>
                <w:color w:val="000000"/>
                <w:sz w:val="24"/>
                <w:szCs w:val="24"/>
              </w:rPr>
              <w:t xml:space="preserve">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7</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Единица измерения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8</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Производитель,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9</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135459">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0</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Фасовка (количество единиц измерения в упаковке) по регистрационному удостоверению/разрешению</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Цена за единицу в тенге на условиях DDP ИНКОТЕРМС 2020 до пункта (пунктов) доставки/цена с на-</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ценкой Единого дистрибьютора (при закупе Единым дистрибьютором)</w:t>
            </w:r>
          </w:p>
        </w:tc>
        <w:tc>
          <w:tcPr>
            <w:tcW w:w="3965" w:type="dxa"/>
            <w:tcMar>
              <w:top w:w="15" w:type="dxa"/>
              <w:left w:w="15" w:type="dxa"/>
              <w:bottom w:w="15" w:type="dxa"/>
              <w:right w:w="15" w:type="dxa"/>
            </w:tcMar>
            <w:vAlign w:val="center"/>
          </w:tcPr>
          <w:p w:rsidR="006075DF" w:rsidRPr="005D7DEA" w:rsidRDefault="00135459" w:rsidP="0083205A">
            <w:pPr>
              <w:spacing w:after="0" w:line="240" w:lineRule="auto"/>
              <w:ind w:left="20"/>
              <w:jc w:val="both"/>
              <w:rPr>
                <w:rFonts w:ascii="Times New Roman" w:hAnsi="Times New Roman"/>
                <w:sz w:val="24"/>
                <w:szCs w:val="24"/>
              </w:rPr>
            </w:pPr>
            <w:r>
              <w:rPr>
                <w:rFonts w:ascii="Times New Roman" w:hAnsi="Times New Roman"/>
                <w:sz w:val="24"/>
                <w:szCs w:val="24"/>
              </w:rPr>
              <w:t>*</w:t>
            </w: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7F3678" w:rsidRDefault="00135459" w:rsidP="0083205A">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w:t>
            </w:r>
            <w:r w:rsidR="00135459">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Сумма поставки в тенге на условиях DDP ИНКОТЕРМС 2020 до пункта (пунктов) доставки, включая</w:t>
            </w:r>
          </w:p>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все расходы потенциального поставщика на транспортировку, страхование, уплату таможенных пошлин,</w:t>
            </w:r>
          </w:p>
          <w:p w:rsidR="006075DF" w:rsidRPr="007F3678" w:rsidRDefault="007F3678" w:rsidP="007F3678">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7F3678" w:rsidRPr="005D7DEA" w:rsidTr="00F6330C">
        <w:trPr>
          <w:trHeight w:val="496"/>
        </w:trPr>
        <w:tc>
          <w:tcPr>
            <w:tcW w:w="567" w:type="dxa"/>
            <w:tcMar>
              <w:top w:w="15" w:type="dxa"/>
              <w:left w:w="15" w:type="dxa"/>
              <w:bottom w:w="15" w:type="dxa"/>
              <w:right w:w="15" w:type="dxa"/>
            </w:tcMar>
            <w:vAlign w:val="center"/>
          </w:tcPr>
          <w:p w:rsidR="007F3678" w:rsidRPr="005D7DEA" w:rsidRDefault="007F3678" w:rsidP="00135459">
            <w:pPr>
              <w:spacing w:after="0" w:line="240" w:lineRule="auto"/>
              <w:ind w:left="20"/>
              <w:jc w:val="center"/>
              <w:rPr>
                <w:rFonts w:ascii="Times New Roman" w:hAnsi="Times New Roman"/>
                <w:color w:val="000000"/>
                <w:sz w:val="24"/>
                <w:szCs w:val="24"/>
              </w:rPr>
            </w:pPr>
            <w:r>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График поставки</w:t>
            </w:r>
          </w:p>
        </w:tc>
        <w:tc>
          <w:tcPr>
            <w:tcW w:w="3965" w:type="dxa"/>
            <w:tcMar>
              <w:top w:w="15" w:type="dxa"/>
              <w:left w:w="15" w:type="dxa"/>
              <w:bottom w:w="15" w:type="dxa"/>
              <w:right w:w="15" w:type="dxa"/>
            </w:tcMar>
            <w:vAlign w:val="center"/>
          </w:tcPr>
          <w:p w:rsidR="007F3678" w:rsidRPr="005D7DEA" w:rsidRDefault="007F3678" w:rsidP="0083205A">
            <w:pPr>
              <w:spacing w:after="0" w:line="240" w:lineRule="auto"/>
              <w:ind w:left="20"/>
              <w:jc w:val="both"/>
              <w:rPr>
                <w:rFonts w:ascii="Times New Roman" w:hAnsi="Times New Roman"/>
                <w:sz w:val="24"/>
                <w:szCs w:val="24"/>
              </w:rPr>
            </w:pPr>
          </w:p>
        </w:tc>
      </w:tr>
    </w:tbl>
    <w:p w:rsidR="0083205A" w:rsidRPr="007F3678" w:rsidRDefault="006075DF" w:rsidP="0083205A">
      <w:pPr>
        <w:spacing w:after="0" w:line="240" w:lineRule="auto"/>
        <w:jc w:val="both"/>
        <w:rPr>
          <w:rFonts w:ascii="Times New Roman" w:hAnsi="Times New Roman"/>
          <w:color w:val="000000"/>
          <w:sz w:val="24"/>
          <w:szCs w:val="24"/>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0BC" w:rsidRDefault="00A310BC" w:rsidP="004B5FBC">
      <w:pPr>
        <w:spacing w:after="0" w:line="240" w:lineRule="auto"/>
      </w:pPr>
      <w:r>
        <w:separator/>
      </w:r>
    </w:p>
  </w:endnote>
  <w:endnote w:type="continuationSeparator" w:id="1">
    <w:p w:rsidR="00A310BC" w:rsidRDefault="00A310BC"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0BC" w:rsidRDefault="00A310BC" w:rsidP="004B5FBC">
      <w:pPr>
        <w:spacing w:after="0" w:line="240" w:lineRule="auto"/>
      </w:pPr>
      <w:r>
        <w:separator/>
      </w:r>
    </w:p>
  </w:footnote>
  <w:footnote w:type="continuationSeparator" w:id="1">
    <w:p w:rsidR="00A310BC" w:rsidRDefault="00A310BC"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544050"/>
    <w:multiLevelType w:val="hybridMultilevel"/>
    <w:tmpl w:val="2A20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1D6DAE"/>
    <w:multiLevelType w:val="hybridMultilevel"/>
    <w:tmpl w:val="03A04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9"/>
  </w:num>
  <w:num w:numId="3">
    <w:abstractNumId w:val="6"/>
  </w:num>
  <w:num w:numId="4">
    <w:abstractNumId w:val="4"/>
  </w:num>
  <w:num w:numId="5">
    <w:abstractNumId w:val="1"/>
  </w:num>
  <w:num w:numId="6">
    <w:abstractNumId w:val="8"/>
  </w:num>
  <w:num w:numId="7">
    <w:abstractNumId w:val="17"/>
  </w:num>
  <w:num w:numId="8">
    <w:abstractNumId w:val="7"/>
  </w:num>
  <w:num w:numId="9">
    <w:abstractNumId w:val="5"/>
  </w:num>
  <w:num w:numId="10">
    <w:abstractNumId w:val="14"/>
  </w:num>
  <w:num w:numId="11">
    <w:abstractNumId w:val="10"/>
  </w:num>
  <w:num w:numId="12">
    <w:abstractNumId w:val="16"/>
  </w:num>
  <w:num w:numId="13">
    <w:abstractNumId w:val="2"/>
  </w:num>
  <w:num w:numId="14">
    <w:abstractNumId w:val="18"/>
  </w:num>
  <w:num w:numId="15">
    <w:abstractNumId w:val="3"/>
  </w:num>
  <w:num w:numId="16">
    <w:abstractNumId w:val="0"/>
  </w:num>
  <w:num w:numId="17">
    <w:abstractNumId w:val="12"/>
  </w:num>
  <w:num w:numId="18">
    <w:abstractNumId w:val="15"/>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11"/>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C3E"/>
    <w:rsid w:val="00027E5D"/>
    <w:rsid w:val="00030226"/>
    <w:rsid w:val="000311DF"/>
    <w:rsid w:val="0003261F"/>
    <w:rsid w:val="00034A2E"/>
    <w:rsid w:val="000363B3"/>
    <w:rsid w:val="00036F14"/>
    <w:rsid w:val="00041DBF"/>
    <w:rsid w:val="000430AC"/>
    <w:rsid w:val="00044B10"/>
    <w:rsid w:val="00044EE8"/>
    <w:rsid w:val="000465A4"/>
    <w:rsid w:val="00046BD6"/>
    <w:rsid w:val="00046CB7"/>
    <w:rsid w:val="00047104"/>
    <w:rsid w:val="00047BB9"/>
    <w:rsid w:val="00047BCC"/>
    <w:rsid w:val="000519BA"/>
    <w:rsid w:val="00052216"/>
    <w:rsid w:val="00052342"/>
    <w:rsid w:val="00052C29"/>
    <w:rsid w:val="00053263"/>
    <w:rsid w:val="000536CD"/>
    <w:rsid w:val="00054ECF"/>
    <w:rsid w:val="00055054"/>
    <w:rsid w:val="00060013"/>
    <w:rsid w:val="0006075E"/>
    <w:rsid w:val="00061695"/>
    <w:rsid w:val="0006336F"/>
    <w:rsid w:val="00063982"/>
    <w:rsid w:val="0006469F"/>
    <w:rsid w:val="00065428"/>
    <w:rsid w:val="0006581B"/>
    <w:rsid w:val="00066DFB"/>
    <w:rsid w:val="000675AB"/>
    <w:rsid w:val="0007019E"/>
    <w:rsid w:val="0007051D"/>
    <w:rsid w:val="000708DD"/>
    <w:rsid w:val="00070C5C"/>
    <w:rsid w:val="00071B10"/>
    <w:rsid w:val="0007224C"/>
    <w:rsid w:val="00072E08"/>
    <w:rsid w:val="000732AD"/>
    <w:rsid w:val="00073337"/>
    <w:rsid w:val="0007466B"/>
    <w:rsid w:val="00076BBE"/>
    <w:rsid w:val="00080AC8"/>
    <w:rsid w:val="00081985"/>
    <w:rsid w:val="000820DB"/>
    <w:rsid w:val="00082A53"/>
    <w:rsid w:val="00083AFA"/>
    <w:rsid w:val="000850DC"/>
    <w:rsid w:val="000858B0"/>
    <w:rsid w:val="0008706A"/>
    <w:rsid w:val="000877CD"/>
    <w:rsid w:val="00087F79"/>
    <w:rsid w:val="0009097D"/>
    <w:rsid w:val="00090C70"/>
    <w:rsid w:val="0009170C"/>
    <w:rsid w:val="000926FC"/>
    <w:rsid w:val="00092DC7"/>
    <w:rsid w:val="000947B6"/>
    <w:rsid w:val="000948C9"/>
    <w:rsid w:val="00094EB3"/>
    <w:rsid w:val="00095522"/>
    <w:rsid w:val="00095651"/>
    <w:rsid w:val="00096119"/>
    <w:rsid w:val="000A579A"/>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D7654"/>
    <w:rsid w:val="000E1C89"/>
    <w:rsid w:val="000E45E4"/>
    <w:rsid w:val="000E48DD"/>
    <w:rsid w:val="000E5F17"/>
    <w:rsid w:val="000E6979"/>
    <w:rsid w:val="000F1812"/>
    <w:rsid w:val="000F1F7E"/>
    <w:rsid w:val="000F2192"/>
    <w:rsid w:val="000F2993"/>
    <w:rsid w:val="000F37C5"/>
    <w:rsid w:val="000F3C29"/>
    <w:rsid w:val="000F5263"/>
    <w:rsid w:val="000F5801"/>
    <w:rsid w:val="000F5CC5"/>
    <w:rsid w:val="00100F41"/>
    <w:rsid w:val="00101307"/>
    <w:rsid w:val="00102C2A"/>
    <w:rsid w:val="00104485"/>
    <w:rsid w:val="0011172D"/>
    <w:rsid w:val="00111CE1"/>
    <w:rsid w:val="00112048"/>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5459"/>
    <w:rsid w:val="001362E0"/>
    <w:rsid w:val="00136E9C"/>
    <w:rsid w:val="00140AF6"/>
    <w:rsid w:val="001425FD"/>
    <w:rsid w:val="00143266"/>
    <w:rsid w:val="001456CB"/>
    <w:rsid w:val="00147082"/>
    <w:rsid w:val="0015029C"/>
    <w:rsid w:val="00150BEE"/>
    <w:rsid w:val="00150F69"/>
    <w:rsid w:val="001514F1"/>
    <w:rsid w:val="001549B0"/>
    <w:rsid w:val="00160152"/>
    <w:rsid w:val="00163749"/>
    <w:rsid w:val="00163A23"/>
    <w:rsid w:val="00164731"/>
    <w:rsid w:val="00165820"/>
    <w:rsid w:val="00165E0B"/>
    <w:rsid w:val="00167380"/>
    <w:rsid w:val="0017137F"/>
    <w:rsid w:val="00172BA8"/>
    <w:rsid w:val="00173511"/>
    <w:rsid w:val="0017354E"/>
    <w:rsid w:val="00173903"/>
    <w:rsid w:val="001745AF"/>
    <w:rsid w:val="00176FA9"/>
    <w:rsid w:val="0017731D"/>
    <w:rsid w:val="00177EDD"/>
    <w:rsid w:val="00180566"/>
    <w:rsid w:val="00181548"/>
    <w:rsid w:val="001823FC"/>
    <w:rsid w:val="001843CE"/>
    <w:rsid w:val="001845E1"/>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18AD"/>
    <w:rsid w:val="001C3D37"/>
    <w:rsid w:val="001C4679"/>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0DD7"/>
    <w:rsid w:val="0021433C"/>
    <w:rsid w:val="0021481D"/>
    <w:rsid w:val="00217FA5"/>
    <w:rsid w:val="002208A9"/>
    <w:rsid w:val="00221030"/>
    <w:rsid w:val="0022426F"/>
    <w:rsid w:val="00224438"/>
    <w:rsid w:val="00225362"/>
    <w:rsid w:val="002323CB"/>
    <w:rsid w:val="00232717"/>
    <w:rsid w:val="00233767"/>
    <w:rsid w:val="002353DD"/>
    <w:rsid w:val="00235B83"/>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380D"/>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099B"/>
    <w:rsid w:val="0029108B"/>
    <w:rsid w:val="0029171F"/>
    <w:rsid w:val="00293259"/>
    <w:rsid w:val="00295A28"/>
    <w:rsid w:val="00295BA8"/>
    <w:rsid w:val="00297514"/>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023"/>
    <w:rsid w:val="002F54CB"/>
    <w:rsid w:val="00300F30"/>
    <w:rsid w:val="00300F80"/>
    <w:rsid w:val="003010BB"/>
    <w:rsid w:val="00301811"/>
    <w:rsid w:val="00301D55"/>
    <w:rsid w:val="00301FCD"/>
    <w:rsid w:val="00301FD6"/>
    <w:rsid w:val="0030298F"/>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278DC"/>
    <w:rsid w:val="0033080E"/>
    <w:rsid w:val="00334240"/>
    <w:rsid w:val="00334753"/>
    <w:rsid w:val="003352A4"/>
    <w:rsid w:val="00335F97"/>
    <w:rsid w:val="00337692"/>
    <w:rsid w:val="00340B2D"/>
    <w:rsid w:val="0034129D"/>
    <w:rsid w:val="00342F7F"/>
    <w:rsid w:val="00345885"/>
    <w:rsid w:val="00347253"/>
    <w:rsid w:val="00352D3C"/>
    <w:rsid w:val="00353EE9"/>
    <w:rsid w:val="00354214"/>
    <w:rsid w:val="00354922"/>
    <w:rsid w:val="00355BA4"/>
    <w:rsid w:val="00356F8E"/>
    <w:rsid w:val="00357EE0"/>
    <w:rsid w:val="00360145"/>
    <w:rsid w:val="00362189"/>
    <w:rsid w:val="00362BDB"/>
    <w:rsid w:val="00363303"/>
    <w:rsid w:val="00363985"/>
    <w:rsid w:val="0036517E"/>
    <w:rsid w:val="00365FFD"/>
    <w:rsid w:val="00373578"/>
    <w:rsid w:val="0037482F"/>
    <w:rsid w:val="00375DEA"/>
    <w:rsid w:val="00377869"/>
    <w:rsid w:val="00381196"/>
    <w:rsid w:val="00383429"/>
    <w:rsid w:val="00384780"/>
    <w:rsid w:val="00384E89"/>
    <w:rsid w:val="00385642"/>
    <w:rsid w:val="003864DC"/>
    <w:rsid w:val="003916F3"/>
    <w:rsid w:val="003917D2"/>
    <w:rsid w:val="00393BD5"/>
    <w:rsid w:val="00394156"/>
    <w:rsid w:val="00396913"/>
    <w:rsid w:val="003A09D8"/>
    <w:rsid w:val="003A1107"/>
    <w:rsid w:val="003A1404"/>
    <w:rsid w:val="003A1FDE"/>
    <w:rsid w:val="003A3DD5"/>
    <w:rsid w:val="003A5AF5"/>
    <w:rsid w:val="003A68FC"/>
    <w:rsid w:val="003B093C"/>
    <w:rsid w:val="003B14DF"/>
    <w:rsid w:val="003B24F7"/>
    <w:rsid w:val="003B258D"/>
    <w:rsid w:val="003B263B"/>
    <w:rsid w:val="003B4031"/>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43FB"/>
    <w:rsid w:val="003E5AAC"/>
    <w:rsid w:val="003F03F3"/>
    <w:rsid w:val="003F142D"/>
    <w:rsid w:val="003F1D24"/>
    <w:rsid w:val="003F209A"/>
    <w:rsid w:val="003F681A"/>
    <w:rsid w:val="003F6E90"/>
    <w:rsid w:val="00401915"/>
    <w:rsid w:val="004030BD"/>
    <w:rsid w:val="0040416D"/>
    <w:rsid w:val="004048D9"/>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246F"/>
    <w:rsid w:val="004338E4"/>
    <w:rsid w:val="0043440C"/>
    <w:rsid w:val="00435859"/>
    <w:rsid w:val="00445397"/>
    <w:rsid w:val="004470F1"/>
    <w:rsid w:val="004512C4"/>
    <w:rsid w:val="004536E9"/>
    <w:rsid w:val="00455620"/>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2CB"/>
    <w:rsid w:val="004A1742"/>
    <w:rsid w:val="004A1AFE"/>
    <w:rsid w:val="004A24B0"/>
    <w:rsid w:val="004A3940"/>
    <w:rsid w:val="004A3E18"/>
    <w:rsid w:val="004A4539"/>
    <w:rsid w:val="004B013F"/>
    <w:rsid w:val="004B3FB6"/>
    <w:rsid w:val="004B595B"/>
    <w:rsid w:val="004B5FBC"/>
    <w:rsid w:val="004C32C6"/>
    <w:rsid w:val="004C35ED"/>
    <w:rsid w:val="004C663D"/>
    <w:rsid w:val="004C698A"/>
    <w:rsid w:val="004C6B32"/>
    <w:rsid w:val="004C7728"/>
    <w:rsid w:val="004D0CD1"/>
    <w:rsid w:val="004D236F"/>
    <w:rsid w:val="004D43B9"/>
    <w:rsid w:val="004D6926"/>
    <w:rsid w:val="004D7187"/>
    <w:rsid w:val="004D725D"/>
    <w:rsid w:val="004E1051"/>
    <w:rsid w:val="004E17E7"/>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2E86"/>
    <w:rsid w:val="00503F96"/>
    <w:rsid w:val="00504A06"/>
    <w:rsid w:val="00506573"/>
    <w:rsid w:val="00510525"/>
    <w:rsid w:val="00510FF1"/>
    <w:rsid w:val="00514FF0"/>
    <w:rsid w:val="0051539C"/>
    <w:rsid w:val="005161B4"/>
    <w:rsid w:val="00516A2D"/>
    <w:rsid w:val="00516DEC"/>
    <w:rsid w:val="00517D03"/>
    <w:rsid w:val="00520EC3"/>
    <w:rsid w:val="0052177F"/>
    <w:rsid w:val="005232C6"/>
    <w:rsid w:val="005233FB"/>
    <w:rsid w:val="00525EEE"/>
    <w:rsid w:val="005275EB"/>
    <w:rsid w:val="00530C4C"/>
    <w:rsid w:val="00530F03"/>
    <w:rsid w:val="00531CF5"/>
    <w:rsid w:val="00532728"/>
    <w:rsid w:val="00534293"/>
    <w:rsid w:val="00534912"/>
    <w:rsid w:val="00535A31"/>
    <w:rsid w:val="0053603C"/>
    <w:rsid w:val="0053609E"/>
    <w:rsid w:val="005379EC"/>
    <w:rsid w:val="005423E3"/>
    <w:rsid w:val="0054500F"/>
    <w:rsid w:val="00545441"/>
    <w:rsid w:val="00545E1C"/>
    <w:rsid w:val="00550148"/>
    <w:rsid w:val="005515F4"/>
    <w:rsid w:val="00552440"/>
    <w:rsid w:val="00552BDD"/>
    <w:rsid w:val="00554AB1"/>
    <w:rsid w:val="00555172"/>
    <w:rsid w:val="0055545E"/>
    <w:rsid w:val="00560A81"/>
    <w:rsid w:val="00560D65"/>
    <w:rsid w:val="0056135B"/>
    <w:rsid w:val="00562284"/>
    <w:rsid w:val="005656B8"/>
    <w:rsid w:val="00565932"/>
    <w:rsid w:val="005664A1"/>
    <w:rsid w:val="00566CB3"/>
    <w:rsid w:val="00567D2F"/>
    <w:rsid w:val="00571F0D"/>
    <w:rsid w:val="005720A2"/>
    <w:rsid w:val="005723FD"/>
    <w:rsid w:val="00572423"/>
    <w:rsid w:val="0057485F"/>
    <w:rsid w:val="00574D77"/>
    <w:rsid w:val="005807F3"/>
    <w:rsid w:val="005821F2"/>
    <w:rsid w:val="0058396C"/>
    <w:rsid w:val="00584BF0"/>
    <w:rsid w:val="00586084"/>
    <w:rsid w:val="0058780C"/>
    <w:rsid w:val="00590EAE"/>
    <w:rsid w:val="0059324A"/>
    <w:rsid w:val="0059342D"/>
    <w:rsid w:val="00593EDE"/>
    <w:rsid w:val="0059478B"/>
    <w:rsid w:val="005A01D4"/>
    <w:rsid w:val="005A1D2F"/>
    <w:rsid w:val="005A1D9C"/>
    <w:rsid w:val="005A208E"/>
    <w:rsid w:val="005A23C0"/>
    <w:rsid w:val="005A3462"/>
    <w:rsid w:val="005A36CF"/>
    <w:rsid w:val="005A4763"/>
    <w:rsid w:val="005A4A84"/>
    <w:rsid w:val="005A54AA"/>
    <w:rsid w:val="005A5C26"/>
    <w:rsid w:val="005A6E31"/>
    <w:rsid w:val="005B0D92"/>
    <w:rsid w:val="005B342B"/>
    <w:rsid w:val="005B3ABC"/>
    <w:rsid w:val="005B43DB"/>
    <w:rsid w:val="005B515A"/>
    <w:rsid w:val="005B5B84"/>
    <w:rsid w:val="005B5D36"/>
    <w:rsid w:val="005B633C"/>
    <w:rsid w:val="005C09C3"/>
    <w:rsid w:val="005C1E26"/>
    <w:rsid w:val="005C339B"/>
    <w:rsid w:val="005C3A9F"/>
    <w:rsid w:val="005C4272"/>
    <w:rsid w:val="005C471E"/>
    <w:rsid w:val="005C4A07"/>
    <w:rsid w:val="005C4EF5"/>
    <w:rsid w:val="005C65A5"/>
    <w:rsid w:val="005C6A6D"/>
    <w:rsid w:val="005C72C5"/>
    <w:rsid w:val="005D19A6"/>
    <w:rsid w:val="005D2194"/>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1DC5"/>
    <w:rsid w:val="00623C93"/>
    <w:rsid w:val="00625540"/>
    <w:rsid w:val="00625EE3"/>
    <w:rsid w:val="00626AF3"/>
    <w:rsid w:val="006329CE"/>
    <w:rsid w:val="00632E30"/>
    <w:rsid w:val="00634238"/>
    <w:rsid w:val="00634E69"/>
    <w:rsid w:val="006369CA"/>
    <w:rsid w:val="00636DB6"/>
    <w:rsid w:val="00642952"/>
    <w:rsid w:val="0064624D"/>
    <w:rsid w:val="00646B5B"/>
    <w:rsid w:val="0065049A"/>
    <w:rsid w:val="006519AA"/>
    <w:rsid w:val="00652A6D"/>
    <w:rsid w:val="00652D55"/>
    <w:rsid w:val="00656585"/>
    <w:rsid w:val="00660C07"/>
    <w:rsid w:val="00661CA9"/>
    <w:rsid w:val="00662A7F"/>
    <w:rsid w:val="0066452D"/>
    <w:rsid w:val="006647A7"/>
    <w:rsid w:val="00664C00"/>
    <w:rsid w:val="006663B4"/>
    <w:rsid w:val="00666C0D"/>
    <w:rsid w:val="00670E5B"/>
    <w:rsid w:val="006716E4"/>
    <w:rsid w:val="00671F4E"/>
    <w:rsid w:val="006742ED"/>
    <w:rsid w:val="0067436E"/>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2F4C"/>
    <w:rsid w:val="006A4A29"/>
    <w:rsid w:val="006A56A8"/>
    <w:rsid w:val="006A61E5"/>
    <w:rsid w:val="006A7F6E"/>
    <w:rsid w:val="006B0740"/>
    <w:rsid w:val="006B1C77"/>
    <w:rsid w:val="006B2D3A"/>
    <w:rsid w:val="006B3AA4"/>
    <w:rsid w:val="006B53A5"/>
    <w:rsid w:val="006B61CC"/>
    <w:rsid w:val="006B62AA"/>
    <w:rsid w:val="006C0CAF"/>
    <w:rsid w:val="006C2F0F"/>
    <w:rsid w:val="006C6DEE"/>
    <w:rsid w:val="006D0714"/>
    <w:rsid w:val="006D4BE5"/>
    <w:rsid w:val="006D502B"/>
    <w:rsid w:val="006D6BDF"/>
    <w:rsid w:val="006D79CD"/>
    <w:rsid w:val="006D7EF3"/>
    <w:rsid w:val="006E0F94"/>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35A2"/>
    <w:rsid w:val="0071509E"/>
    <w:rsid w:val="007154CF"/>
    <w:rsid w:val="00716378"/>
    <w:rsid w:val="0071642C"/>
    <w:rsid w:val="00717EA1"/>
    <w:rsid w:val="007221B3"/>
    <w:rsid w:val="00724C2B"/>
    <w:rsid w:val="007255B2"/>
    <w:rsid w:val="00730023"/>
    <w:rsid w:val="007306C9"/>
    <w:rsid w:val="007329BE"/>
    <w:rsid w:val="00732ABB"/>
    <w:rsid w:val="00732E2B"/>
    <w:rsid w:val="007336C5"/>
    <w:rsid w:val="00733EDF"/>
    <w:rsid w:val="00735011"/>
    <w:rsid w:val="007364E5"/>
    <w:rsid w:val="00736CD9"/>
    <w:rsid w:val="00740366"/>
    <w:rsid w:val="00742E27"/>
    <w:rsid w:val="007441FF"/>
    <w:rsid w:val="007447FB"/>
    <w:rsid w:val="00746FAF"/>
    <w:rsid w:val="00747DF0"/>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567B"/>
    <w:rsid w:val="00776101"/>
    <w:rsid w:val="00777CE9"/>
    <w:rsid w:val="0078321A"/>
    <w:rsid w:val="0078357C"/>
    <w:rsid w:val="00786CAF"/>
    <w:rsid w:val="00787536"/>
    <w:rsid w:val="00791CC7"/>
    <w:rsid w:val="00793C0D"/>
    <w:rsid w:val="00793D50"/>
    <w:rsid w:val="00795A54"/>
    <w:rsid w:val="007978B9"/>
    <w:rsid w:val="007A017B"/>
    <w:rsid w:val="007A140B"/>
    <w:rsid w:val="007A2928"/>
    <w:rsid w:val="007A3361"/>
    <w:rsid w:val="007A35F0"/>
    <w:rsid w:val="007A37E0"/>
    <w:rsid w:val="007B1F72"/>
    <w:rsid w:val="007B2E3F"/>
    <w:rsid w:val="007B4624"/>
    <w:rsid w:val="007B51A7"/>
    <w:rsid w:val="007B60FE"/>
    <w:rsid w:val="007B6546"/>
    <w:rsid w:val="007C0893"/>
    <w:rsid w:val="007C212F"/>
    <w:rsid w:val="007C2A8E"/>
    <w:rsid w:val="007C2ADC"/>
    <w:rsid w:val="007D04A3"/>
    <w:rsid w:val="007D48D9"/>
    <w:rsid w:val="007D4C65"/>
    <w:rsid w:val="007D587A"/>
    <w:rsid w:val="007D5ADF"/>
    <w:rsid w:val="007D65A1"/>
    <w:rsid w:val="007D7AAF"/>
    <w:rsid w:val="007D7D79"/>
    <w:rsid w:val="007E246A"/>
    <w:rsid w:val="007E26C4"/>
    <w:rsid w:val="007E3614"/>
    <w:rsid w:val="007E55E9"/>
    <w:rsid w:val="007F0C3A"/>
    <w:rsid w:val="007F2B45"/>
    <w:rsid w:val="007F2C89"/>
    <w:rsid w:val="007F3678"/>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05FB"/>
    <w:rsid w:val="00841ACB"/>
    <w:rsid w:val="00847A96"/>
    <w:rsid w:val="00850CA5"/>
    <w:rsid w:val="00851868"/>
    <w:rsid w:val="008549F9"/>
    <w:rsid w:val="00854E11"/>
    <w:rsid w:val="0085563A"/>
    <w:rsid w:val="00860B84"/>
    <w:rsid w:val="00862A59"/>
    <w:rsid w:val="008631C9"/>
    <w:rsid w:val="00863510"/>
    <w:rsid w:val="0086569D"/>
    <w:rsid w:val="008666BE"/>
    <w:rsid w:val="00870170"/>
    <w:rsid w:val="00870ACC"/>
    <w:rsid w:val="008711DA"/>
    <w:rsid w:val="008712D8"/>
    <w:rsid w:val="008718D9"/>
    <w:rsid w:val="00871EB1"/>
    <w:rsid w:val="00873779"/>
    <w:rsid w:val="00873F70"/>
    <w:rsid w:val="008770F2"/>
    <w:rsid w:val="00882BDA"/>
    <w:rsid w:val="0088373E"/>
    <w:rsid w:val="008845A2"/>
    <w:rsid w:val="00885789"/>
    <w:rsid w:val="00885AFD"/>
    <w:rsid w:val="00886F3B"/>
    <w:rsid w:val="008903C9"/>
    <w:rsid w:val="00890DFC"/>
    <w:rsid w:val="00891780"/>
    <w:rsid w:val="008926A9"/>
    <w:rsid w:val="008926CD"/>
    <w:rsid w:val="00893D7E"/>
    <w:rsid w:val="008971D5"/>
    <w:rsid w:val="008A038F"/>
    <w:rsid w:val="008A1378"/>
    <w:rsid w:val="008A2E52"/>
    <w:rsid w:val="008A4DAA"/>
    <w:rsid w:val="008B2BC0"/>
    <w:rsid w:val="008B40FA"/>
    <w:rsid w:val="008B5151"/>
    <w:rsid w:val="008B5202"/>
    <w:rsid w:val="008B59DF"/>
    <w:rsid w:val="008B63CF"/>
    <w:rsid w:val="008C0B2E"/>
    <w:rsid w:val="008C1E2B"/>
    <w:rsid w:val="008C354D"/>
    <w:rsid w:val="008C4F0B"/>
    <w:rsid w:val="008C54C8"/>
    <w:rsid w:val="008C593B"/>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6833"/>
    <w:rsid w:val="00907B9E"/>
    <w:rsid w:val="00907FBC"/>
    <w:rsid w:val="00911DAA"/>
    <w:rsid w:val="009125C4"/>
    <w:rsid w:val="00912D46"/>
    <w:rsid w:val="009136F7"/>
    <w:rsid w:val="00914B14"/>
    <w:rsid w:val="00915289"/>
    <w:rsid w:val="009155F8"/>
    <w:rsid w:val="00917FBA"/>
    <w:rsid w:val="00920BD4"/>
    <w:rsid w:val="009240D0"/>
    <w:rsid w:val="009243DC"/>
    <w:rsid w:val="0092554E"/>
    <w:rsid w:val="00926B2D"/>
    <w:rsid w:val="0092797C"/>
    <w:rsid w:val="00927ECF"/>
    <w:rsid w:val="009308D6"/>
    <w:rsid w:val="00931404"/>
    <w:rsid w:val="0093191D"/>
    <w:rsid w:val="00934464"/>
    <w:rsid w:val="00936188"/>
    <w:rsid w:val="00937B95"/>
    <w:rsid w:val="00941712"/>
    <w:rsid w:val="00945086"/>
    <w:rsid w:val="0094563D"/>
    <w:rsid w:val="00945982"/>
    <w:rsid w:val="00946F87"/>
    <w:rsid w:val="0094721B"/>
    <w:rsid w:val="009516B9"/>
    <w:rsid w:val="00951E20"/>
    <w:rsid w:val="00952336"/>
    <w:rsid w:val="00953E78"/>
    <w:rsid w:val="009557F8"/>
    <w:rsid w:val="00955B08"/>
    <w:rsid w:val="00956D07"/>
    <w:rsid w:val="009607B3"/>
    <w:rsid w:val="009648D4"/>
    <w:rsid w:val="00964A8F"/>
    <w:rsid w:val="009701D1"/>
    <w:rsid w:val="00972446"/>
    <w:rsid w:val="00972C9A"/>
    <w:rsid w:val="00973456"/>
    <w:rsid w:val="0097439C"/>
    <w:rsid w:val="00974687"/>
    <w:rsid w:val="009747D2"/>
    <w:rsid w:val="00975D70"/>
    <w:rsid w:val="0098209E"/>
    <w:rsid w:val="00985A22"/>
    <w:rsid w:val="00987320"/>
    <w:rsid w:val="0099210A"/>
    <w:rsid w:val="00996F71"/>
    <w:rsid w:val="009A1394"/>
    <w:rsid w:val="009A1B53"/>
    <w:rsid w:val="009A5435"/>
    <w:rsid w:val="009A5632"/>
    <w:rsid w:val="009A72F1"/>
    <w:rsid w:val="009B0078"/>
    <w:rsid w:val="009B04EF"/>
    <w:rsid w:val="009B3F56"/>
    <w:rsid w:val="009B7434"/>
    <w:rsid w:val="009C10B5"/>
    <w:rsid w:val="009C243D"/>
    <w:rsid w:val="009C52D0"/>
    <w:rsid w:val="009C7FF7"/>
    <w:rsid w:val="009D0F99"/>
    <w:rsid w:val="009D28AC"/>
    <w:rsid w:val="009D420D"/>
    <w:rsid w:val="009D5D97"/>
    <w:rsid w:val="009E0506"/>
    <w:rsid w:val="009E129A"/>
    <w:rsid w:val="009E1EDD"/>
    <w:rsid w:val="009E21DA"/>
    <w:rsid w:val="009E2F9E"/>
    <w:rsid w:val="009E3EE4"/>
    <w:rsid w:val="009E49EC"/>
    <w:rsid w:val="009E7E79"/>
    <w:rsid w:val="009F0622"/>
    <w:rsid w:val="009F3375"/>
    <w:rsid w:val="009F3C3A"/>
    <w:rsid w:val="009F3C79"/>
    <w:rsid w:val="009F596B"/>
    <w:rsid w:val="009F5ADF"/>
    <w:rsid w:val="009F662B"/>
    <w:rsid w:val="00A009BB"/>
    <w:rsid w:val="00A016BB"/>
    <w:rsid w:val="00A032E9"/>
    <w:rsid w:val="00A0378E"/>
    <w:rsid w:val="00A05764"/>
    <w:rsid w:val="00A06BD5"/>
    <w:rsid w:val="00A12060"/>
    <w:rsid w:val="00A12171"/>
    <w:rsid w:val="00A13165"/>
    <w:rsid w:val="00A16AEE"/>
    <w:rsid w:val="00A2055B"/>
    <w:rsid w:val="00A23208"/>
    <w:rsid w:val="00A25B56"/>
    <w:rsid w:val="00A264D6"/>
    <w:rsid w:val="00A26D02"/>
    <w:rsid w:val="00A310BC"/>
    <w:rsid w:val="00A3200F"/>
    <w:rsid w:val="00A371DF"/>
    <w:rsid w:val="00A37B68"/>
    <w:rsid w:val="00A4169A"/>
    <w:rsid w:val="00A41AA4"/>
    <w:rsid w:val="00A434E8"/>
    <w:rsid w:val="00A47525"/>
    <w:rsid w:val="00A47EA3"/>
    <w:rsid w:val="00A51504"/>
    <w:rsid w:val="00A5184C"/>
    <w:rsid w:val="00A55797"/>
    <w:rsid w:val="00A5608E"/>
    <w:rsid w:val="00A57471"/>
    <w:rsid w:val="00A61472"/>
    <w:rsid w:val="00A61899"/>
    <w:rsid w:val="00A624E3"/>
    <w:rsid w:val="00A62A45"/>
    <w:rsid w:val="00A62EAC"/>
    <w:rsid w:val="00A63812"/>
    <w:rsid w:val="00A71BDD"/>
    <w:rsid w:val="00A73989"/>
    <w:rsid w:val="00A73A97"/>
    <w:rsid w:val="00A73F4A"/>
    <w:rsid w:val="00A73F9F"/>
    <w:rsid w:val="00A75445"/>
    <w:rsid w:val="00A75817"/>
    <w:rsid w:val="00A770CA"/>
    <w:rsid w:val="00A8093C"/>
    <w:rsid w:val="00A80FEC"/>
    <w:rsid w:val="00A841D8"/>
    <w:rsid w:val="00A87319"/>
    <w:rsid w:val="00A908D8"/>
    <w:rsid w:val="00A91A0F"/>
    <w:rsid w:val="00A9240E"/>
    <w:rsid w:val="00A934BC"/>
    <w:rsid w:val="00A96743"/>
    <w:rsid w:val="00A97F9F"/>
    <w:rsid w:val="00AA0032"/>
    <w:rsid w:val="00AA00B9"/>
    <w:rsid w:val="00AA022E"/>
    <w:rsid w:val="00AA34A4"/>
    <w:rsid w:val="00AA5680"/>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3FBA"/>
    <w:rsid w:val="00AF4296"/>
    <w:rsid w:val="00AF4F16"/>
    <w:rsid w:val="00B0423A"/>
    <w:rsid w:val="00B046DB"/>
    <w:rsid w:val="00B06FB2"/>
    <w:rsid w:val="00B1274F"/>
    <w:rsid w:val="00B138BC"/>
    <w:rsid w:val="00B13FB5"/>
    <w:rsid w:val="00B15A1A"/>
    <w:rsid w:val="00B16508"/>
    <w:rsid w:val="00B2147A"/>
    <w:rsid w:val="00B24170"/>
    <w:rsid w:val="00B255F8"/>
    <w:rsid w:val="00B26D86"/>
    <w:rsid w:val="00B32012"/>
    <w:rsid w:val="00B32A35"/>
    <w:rsid w:val="00B34F7B"/>
    <w:rsid w:val="00B3515D"/>
    <w:rsid w:val="00B353FC"/>
    <w:rsid w:val="00B359F6"/>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68E2"/>
    <w:rsid w:val="00B7724A"/>
    <w:rsid w:val="00B778CA"/>
    <w:rsid w:val="00B77F3F"/>
    <w:rsid w:val="00B82EF7"/>
    <w:rsid w:val="00B847DA"/>
    <w:rsid w:val="00B85445"/>
    <w:rsid w:val="00B854D0"/>
    <w:rsid w:val="00B86F66"/>
    <w:rsid w:val="00B90FB1"/>
    <w:rsid w:val="00B916D9"/>
    <w:rsid w:val="00B92919"/>
    <w:rsid w:val="00B92988"/>
    <w:rsid w:val="00B94E68"/>
    <w:rsid w:val="00B95734"/>
    <w:rsid w:val="00B960B6"/>
    <w:rsid w:val="00B9639A"/>
    <w:rsid w:val="00B97D7F"/>
    <w:rsid w:val="00BA0C8C"/>
    <w:rsid w:val="00BA1637"/>
    <w:rsid w:val="00BA4CA3"/>
    <w:rsid w:val="00BB0C0C"/>
    <w:rsid w:val="00BB1B10"/>
    <w:rsid w:val="00BB2070"/>
    <w:rsid w:val="00BB23AB"/>
    <w:rsid w:val="00BB27B6"/>
    <w:rsid w:val="00BB45DF"/>
    <w:rsid w:val="00BB5AE6"/>
    <w:rsid w:val="00BB5CD2"/>
    <w:rsid w:val="00BB6C02"/>
    <w:rsid w:val="00BB74BE"/>
    <w:rsid w:val="00BC16E3"/>
    <w:rsid w:val="00BC6488"/>
    <w:rsid w:val="00BC65A6"/>
    <w:rsid w:val="00BD0521"/>
    <w:rsid w:val="00BD06E0"/>
    <w:rsid w:val="00BD0A9F"/>
    <w:rsid w:val="00BD4107"/>
    <w:rsid w:val="00BD5065"/>
    <w:rsid w:val="00BD6CB1"/>
    <w:rsid w:val="00BD7E57"/>
    <w:rsid w:val="00BE0AF9"/>
    <w:rsid w:val="00BE0C06"/>
    <w:rsid w:val="00BE6C3A"/>
    <w:rsid w:val="00BE73B3"/>
    <w:rsid w:val="00BF19BE"/>
    <w:rsid w:val="00BF1B0F"/>
    <w:rsid w:val="00BF3A90"/>
    <w:rsid w:val="00BF7251"/>
    <w:rsid w:val="00C01253"/>
    <w:rsid w:val="00C01824"/>
    <w:rsid w:val="00C0268D"/>
    <w:rsid w:val="00C05464"/>
    <w:rsid w:val="00C055F7"/>
    <w:rsid w:val="00C070C8"/>
    <w:rsid w:val="00C07890"/>
    <w:rsid w:val="00C104B7"/>
    <w:rsid w:val="00C116FE"/>
    <w:rsid w:val="00C1227B"/>
    <w:rsid w:val="00C15566"/>
    <w:rsid w:val="00C157AC"/>
    <w:rsid w:val="00C15913"/>
    <w:rsid w:val="00C16286"/>
    <w:rsid w:val="00C16BB6"/>
    <w:rsid w:val="00C170F7"/>
    <w:rsid w:val="00C17236"/>
    <w:rsid w:val="00C17C17"/>
    <w:rsid w:val="00C2031A"/>
    <w:rsid w:val="00C2129E"/>
    <w:rsid w:val="00C221B0"/>
    <w:rsid w:val="00C2619C"/>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596"/>
    <w:rsid w:val="00C63ABE"/>
    <w:rsid w:val="00C63D06"/>
    <w:rsid w:val="00C64C6D"/>
    <w:rsid w:val="00C65EFD"/>
    <w:rsid w:val="00C66B34"/>
    <w:rsid w:val="00C75D31"/>
    <w:rsid w:val="00C77709"/>
    <w:rsid w:val="00C77DEF"/>
    <w:rsid w:val="00C82DFF"/>
    <w:rsid w:val="00C84983"/>
    <w:rsid w:val="00C852A4"/>
    <w:rsid w:val="00C86EF6"/>
    <w:rsid w:val="00C90995"/>
    <w:rsid w:val="00C92026"/>
    <w:rsid w:val="00C93378"/>
    <w:rsid w:val="00C95CEC"/>
    <w:rsid w:val="00C96F2E"/>
    <w:rsid w:val="00C97568"/>
    <w:rsid w:val="00CA15AE"/>
    <w:rsid w:val="00CA3AA8"/>
    <w:rsid w:val="00CA482D"/>
    <w:rsid w:val="00CA6556"/>
    <w:rsid w:val="00CA794A"/>
    <w:rsid w:val="00CA7D4B"/>
    <w:rsid w:val="00CA7EF1"/>
    <w:rsid w:val="00CB19E1"/>
    <w:rsid w:val="00CB1A4B"/>
    <w:rsid w:val="00CB1A8C"/>
    <w:rsid w:val="00CB2F48"/>
    <w:rsid w:val="00CB627C"/>
    <w:rsid w:val="00CB78E4"/>
    <w:rsid w:val="00CC09D9"/>
    <w:rsid w:val="00CC4707"/>
    <w:rsid w:val="00CC4AC6"/>
    <w:rsid w:val="00CC5FE5"/>
    <w:rsid w:val="00CD15BD"/>
    <w:rsid w:val="00CD2BC1"/>
    <w:rsid w:val="00CD2FB3"/>
    <w:rsid w:val="00CD3ECB"/>
    <w:rsid w:val="00CD4111"/>
    <w:rsid w:val="00CD639D"/>
    <w:rsid w:val="00CD730D"/>
    <w:rsid w:val="00CD7C5F"/>
    <w:rsid w:val="00CE17F4"/>
    <w:rsid w:val="00CE2860"/>
    <w:rsid w:val="00CE34EF"/>
    <w:rsid w:val="00CE3651"/>
    <w:rsid w:val="00CE402D"/>
    <w:rsid w:val="00CE6486"/>
    <w:rsid w:val="00CE6B21"/>
    <w:rsid w:val="00CE7CBA"/>
    <w:rsid w:val="00CE7CD4"/>
    <w:rsid w:val="00CF0002"/>
    <w:rsid w:val="00CF0482"/>
    <w:rsid w:val="00CF0B6F"/>
    <w:rsid w:val="00CF218C"/>
    <w:rsid w:val="00CF2424"/>
    <w:rsid w:val="00CF29F2"/>
    <w:rsid w:val="00CF3357"/>
    <w:rsid w:val="00CF38B1"/>
    <w:rsid w:val="00CF4D43"/>
    <w:rsid w:val="00CF75F4"/>
    <w:rsid w:val="00D0047E"/>
    <w:rsid w:val="00D00957"/>
    <w:rsid w:val="00D02C61"/>
    <w:rsid w:val="00D03B32"/>
    <w:rsid w:val="00D06631"/>
    <w:rsid w:val="00D10C93"/>
    <w:rsid w:val="00D13D85"/>
    <w:rsid w:val="00D147E1"/>
    <w:rsid w:val="00D22613"/>
    <w:rsid w:val="00D231BB"/>
    <w:rsid w:val="00D2556C"/>
    <w:rsid w:val="00D30534"/>
    <w:rsid w:val="00D31279"/>
    <w:rsid w:val="00D317B4"/>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317E"/>
    <w:rsid w:val="00D94A70"/>
    <w:rsid w:val="00D94B68"/>
    <w:rsid w:val="00D958AF"/>
    <w:rsid w:val="00D96B00"/>
    <w:rsid w:val="00D96D49"/>
    <w:rsid w:val="00D976D9"/>
    <w:rsid w:val="00D977AF"/>
    <w:rsid w:val="00DA1AAC"/>
    <w:rsid w:val="00DA22E0"/>
    <w:rsid w:val="00DA38A5"/>
    <w:rsid w:val="00DA6F6C"/>
    <w:rsid w:val="00DB06B7"/>
    <w:rsid w:val="00DB0D65"/>
    <w:rsid w:val="00DB3605"/>
    <w:rsid w:val="00DB4E07"/>
    <w:rsid w:val="00DB63D9"/>
    <w:rsid w:val="00DC0D0E"/>
    <w:rsid w:val="00DC3078"/>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E5D89"/>
    <w:rsid w:val="00DF5037"/>
    <w:rsid w:val="00DF506C"/>
    <w:rsid w:val="00DF625D"/>
    <w:rsid w:val="00E002C4"/>
    <w:rsid w:val="00E0130C"/>
    <w:rsid w:val="00E0385C"/>
    <w:rsid w:val="00E053C0"/>
    <w:rsid w:val="00E0555A"/>
    <w:rsid w:val="00E058A2"/>
    <w:rsid w:val="00E05B9E"/>
    <w:rsid w:val="00E1559E"/>
    <w:rsid w:val="00E16A34"/>
    <w:rsid w:val="00E16F2C"/>
    <w:rsid w:val="00E21C11"/>
    <w:rsid w:val="00E23F14"/>
    <w:rsid w:val="00E25477"/>
    <w:rsid w:val="00E257DB"/>
    <w:rsid w:val="00E26ABA"/>
    <w:rsid w:val="00E30509"/>
    <w:rsid w:val="00E314EB"/>
    <w:rsid w:val="00E31985"/>
    <w:rsid w:val="00E328CA"/>
    <w:rsid w:val="00E33D26"/>
    <w:rsid w:val="00E353FA"/>
    <w:rsid w:val="00E40592"/>
    <w:rsid w:val="00E41829"/>
    <w:rsid w:val="00E44BAF"/>
    <w:rsid w:val="00E45119"/>
    <w:rsid w:val="00E46228"/>
    <w:rsid w:val="00E466BE"/>
    <w:rsid w:val="00E47ABA"/>
    <w:rsid w:val="00E56233"/>
    <w:rsid w:val="00E61B2B"/>
    <w:rsid w:val="00E648DA"/>
    <w:rsid w:val="00E6511A"/>
    <w:rsid w:val="00E670A5"/>
    <w:rsid w:val="00E674BA"/>
    <w:rsid w:val="00E70871"/>
    <w:rsid w:val="00E7156E"/>
    <w:rsid w:val="00E71E8B"/>
    <w:rsid w:val="00E73F4A"/>
    <w:rsid w:val="00E76119"/>
    <w:rsid w:val="00E7692F"/>
    <w:rsid w:val="00E80EDE"/>
    <w:rsid w:val="00E83AAD"/>
    <w:rsid w:val="00E84CF4"/>
    <w:rsid w:val="00E85F04"/>
    <w:rsid w:val="00E86A18"/>
    <w:rsid w:val="00E919C0"/>
    <w:rsid w:val="00E91CFE"/>
    <w:rsid w:val="00E93A34"/>
    <w:rsid w:val="00E948F7"/>
    <w:rsid w:val="00E9562D"/>
    <w:rsid w:val="00EA02A3"/>
    <w:rsid w:val="00EA2660"/>
    <w:rsid w:val="00EA3A05"/>
    <w:rsid w:val="00EA4CF5"/>
    <w:rsid w:val="00EA5786"/>
    <w:rsid w:val="00EA5A81"/>
    <w:rsid w:val="00EA7609"/>
    <w:rsid w:val="00EA79B1"/>
    <w:rsid w:val="00EA7A1D"/>
    <w:rsid w:val="00EB0671"/>
    <w:rsid w:val="00EB17A5"/>
    <w:rsid w:val="00EB2767"/>
    <w:rsid w:val="00EB3E04"/>
    <w:rsid w:val="00EB4B5C"/>
    <w:rsid w:val="00EC2FCD"/>
    <w:rsid w:val="00EC3340"/>
    <w:rsid w:val="00EC4845"/>
    <w:rsid w:val="00EC4C04"/>
    <w:rsid w:val="00EC6F9F"/>
    <w:rsid w:val="00EC76F0"/>
    <w:rsid w:val="00ED071A"/>
    <w:rsid w:val="00ED0976"/>
    <w:rsid w:val="00ED0A0A"/>
    <w:rsid w:val="00ED0DDE"/>
    <w:rsid w:val="00ED134D"/>
    <w:rsid w:val="00ED3086"/>
    <w:rsid w:val="00ED39B3"/>
    <w:rsid w:val="00ED5C76"/>
    <w:rsid w:val="00ED6DDF"/>
    <w:rsid w:val="00ED6EFE"/>
    <w:rsid w:val="00ED78DE"/>
    <w:rsid w:val="00EE0242"/>
    <w:rsid w:val="00EE0A23"/>
    <w:rsid w:val="00EE1D96"/>
    <w:rsid w:val="00EE2032"/>
    <w:rsid w:val="00EE399D"/>
    <w:rsid w:val="00EE49B1"/>
    <w:rsid w:val="00EE54BB"/>
    <w:rsid w:val="00EE7370"/>
    <w:rsid w:val="00EF209D"/>
    <w:rsid w:val="00F00F1F"/>
    <w:rsid w:val="00F0206A"/>
    <w:rsid w:val="00F0265A"/>
    <w:rsid w:val="00F02B5C"/>
    <w:rsid w:val="00F035B3"/>
    <w:rsid w:val="00F04616"/>
    <w:rsid w:val="00F05FC3"/>
    <w:rsid w:val="00F062CC"/>
    <w:rsid w:val="00F06F8C"/>
    <w:rsid w:val="00F07AA0"/>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0134"/>
    <w:rsid w:val="00F326F8"/>
    <w:rsid w:val="00F33B80"/>
    <w:rsid w:val="00F3448B"/>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49D"/>
    <w:rsid w:val="00F70867"/>
    <w:rsid w:val="00F70FAF"/>
    <w:rsid w:val="00F7195F"/>
    <w:rsid w:val="00F71B54"/>
    <w:rsid w:val="00F71C29"/>
    <w:rsid w:val="00F75744"/>
    <w:rsid w:val="00F75C62"/>
    <w:rsid w:val="00F76B02"/>
    <w:rsid w:val="00F829D3"/>
    <w:rsid w:val="00F83082"/>
    <w:rsid w:val="00F852A8"/>
    <w:rsid w:val="00F90AAE"/>
    <w:rsid w:val="00F91DA6"/>
    <w:rsid w:val="00F933B9"/>
    <w:rsid w:val="00F93EAE"/>
    <w:rsid w:val="00F94519"/>
    <w:rsid w:val="00F96695"/>
    <w:rsid w:val="00FA1DC5"/>
    <w:rsid w:val="00FA1E93"/>
    <w:rsid w:val="00FA2537"/>
    <w:rsid w:val="00FA2B5E"/>
    <w:rsid w:val="00FA3396"/>
    <w:rsid w:val="00FB0A2F"/>
    <w:rsid w:val="00FB2570"/>
    <w:rsid w:val="00FB33ED"/>
    <w:rsid w:val="00FB51C0"/>
    <w:rsid w:val="00FB5EA2"/>
    <w:rsid w:val="00FB64E5"/>
    <w:rsid w:val="00FB6597"/>
    <w:rsid w:val="00FB6A58"/>
    <w:rsid w:val="00FC017C"/>
    <w:rsid w:val="00FC0224"/>
    <w:rsid w:val="00FC35B9"/>
    <w:rsid w:val="00FC3B89"/>
    <w:rsid w:val="00FC4BED"/>
    <w:rsid w:val="00FC6FBD"/>
    <w:rsid w:val="00FC7179"/>
    <w:rsid w:val="00FD199B"/>
    <w:rsid w:val="00FD3701"/>
    <w:rsid w:val="00FD51EB"/>
    <w:rsid w:val="00FD671C"/>
    <w:rsid w:val="00FD7425"/>
    <w:rsid w:val="00FD7E6F"/>
    <w:rsid w:val="00FE036F"/>
    <w:rsid w:val="00FE0416"/>
    <w:rsid w:val="00FE04FA"/>
    <w:rsid w:val="00FE3364"/>
    <w:rsid w:val="00FE4145"/>
    <w:rsid w:val="00FE54C7"/>
    <w:rsid w:val="00FE6E6B"/>
    <w:rsid w:val="00FF090C"/>
    <w:rsid w:val="00FF20CF"/>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link w:val="aa"/>
    <w:uiPriority w:val="1"/>
    <w:qFormat/>
    <w:rsid w:val="00E76119"/>
    <w:rPr>
      <w:sz w:val="22"/>
      <w:szCs w:val="22"/>
    </w:rPr>
  </w:style>
  <w:style w:type="paragraph" w:styleId="ab">
    <w:name w:val="Balloon Text"/>
    <w:basedOn w:val="a"/>
    <w:link w:val="ac"/>
    <w:uiPriority w:val="99"/>
    <w:semiHidden/>
    <w:unhideWhenUsed/>
    <w:rsid w:val="00A96743"/>
    <w:pPr>
      <w:spacing w:after="0" w:line="240" w:lineRule="auto"/>
    </w:pPr>
    <w:rPr>
      <w:rFonts w:ascii="Tahoma" w:hAnsi="Tahoma"/>
      <w:sz w:val="16"/>
      <w:szCs w:val="16"/>
    </w:rPr>
  </w:style>
  <w:style w:type="character" w:customStyle="1" w:styleId="ac">
    <w:name w:val="Текст выноски Знак"/>
    <w:link w:val="ab"/>
    <w:uiPriority w:val="99"/>
    <w:semiHidden/>
    <w:rsid w:val="00A96743"/>
    <w:rPr>
      <w:rFonts w:ascii="Tahoma" w:hAnsi="Tahoma" w:cs="Tahoma"/>
      <w:sz w:val="16"/>
      <w:szCs w:val="16"/>
    </w:rPr>
  </w:style>
  <w:style w:type="paragraph" w:styleId="ad">
    <w:name w:val="List Paragraph"/>
    <w:basedOn w:val="a"/>
    <w:uiPriority w:val="34"/>
    <w:qFormat/>
    <w:rsid w:val="00773F47"/>
    <w:pPr>
      <w:ind w:left="720"/>
      <w:contextualSpacing/>
    </w:pPr>
  </w:style>
  <w:style w:type="paragraph" w:styleId="ae">
    <w:name w:val="header"/>
    <w:basedOn w:val="a"/>
    <w:link w:val="af"/>
    <w:uiPriority w:val="99"/>
    <w:semiHidden/>
    <w:unhideWhenUsed/>
    <w:rsid w:val="004B5FB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B5FBC"/>
  </w:style>
  <w:style w:type="paragraph" w:styleId="af0">
    <w:name w:val="footer"/>
    <w:basedOn w:val="a"/>
    <w:link w:val="af1"/>
    <w:uiPriority w:val="99"/>
    <w:semiHidden/>
    <w:unhideWhenUsed/>
    <w:rsid w:val="004B5FB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B5FBC"/>
  </w:style>
  <w:style w:type="character" w:customStyle="1" w:styleId="apple-converted-space">
    <w:name w:val="apple-converted-space"/>
    <w:basedOn w:val="a0"/>
    <w:rsid w:val="00044B10"/>
  </w:style>
  <w:style w:type="character" w:customStyle="1" w:styleId="af2">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3">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4">
    <w:name w:val="FollowedHyperlink"/>
    <w:basedOn w:val="a0"/>
    <w:uiPriority w:val="99"/>
    <w:semiHidden/>
    <w:unhideWhenUsed/>
    <w:rsid w:val="00EA79B1"/>
    <w:rPr>
      <w:color w:val="800080"/>
      <w:u w:val="single"/>
    </w:rPr>
  </w:style>
  <w:style w:type="character" w:customStyle="1" w:styleId="aa">
    <w:name w:val="Без интервала Знак"/>
    <w:link w:val="a9"/>
    <w:uiPriority w:val="1"/>
    <w:rsid w:val="004A12CB"/>
    <w:rPr>
      <w:sz w:val="22"/>
      <w:szCs w:val="22"/>
    </w:rPr>
  </w:style>
</w:styles>
</file>

<file path=word/webSettings.xml><?xml version="1.0" encoding="utf-8"?>
<w:webSettings xmlns:r="http://schemas.openxmlformats.org/officeDocument/2006/relationships" xmlns:w="http://schemas.openxmlformats.org/wordprocessingml/2006/main">
  <w:divs>
    <w:div w:id="2897345">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03150615">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1377744">
      <w:bodyDiv w:val="1"/>
      <w:marLeft w:val="0"/>
      <w:marRight w:val="0"/>
      <w:marTop w:val="0"/>
      <w:marBottom w:val="0"/>
      <w:divBdr>
        <w:top w:val="none" w:sz="0" w:space="0" w:color="auto"/>
        <w:left w:val="none" w:sz="0" w:space="0" w:color="auto"/>
        <w:bottom w:val="none" w:sz="0" w:space="0" w:color="auto"/>
        <w:right w:val="none" w:sz="0" w:space="0" w:color="auto"/>
      </w:divBdr>
    </w:div>
    <w:div w:id="672612341">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699090304">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1726754">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8830597">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47282936">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482566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52355628">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55114775">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141858">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60464244">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8158201">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281923">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095392868">
      <w:bodyDiv w:val="1"/>
      <w:marLeft w:val="0"/>
      <w:marRight w:val="0"/>
      <w:marTop w:val="0"/>
      <w:marBottom w:val="0"/>
      <w:divBdr>
        <w:top w:val="none" w:sz="0" w:space="0" w:color="auto"/>
        <w:left w:val="none" w:sz="0" w:space="0" w:color="auto"/>
        <w:bottom w:val="none" w:sz="0" w:space="0" w:color="auto"/>
        <w:right w:val="none" w:sz="0" w:space="0" w:color="auto"/>
      </w:divBdr>
    </w:div>
    <w:div w:id="209809057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hyperlink" Target="https://bestprofi.com/home/section/2956517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5029</Words>
  <Characters>28671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33633</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4</cp:revision>
  <cp:lastPrinted>2023-09-15T05:32:00Z</cp:lastPrinted>
  <dcterms:created xsi:type="dcterms:W3CDTF">2024-04-08T10:57:00Z</dcterms:created>
  <dcterms:modified xsi:type="dcterms:W3CDTF">2024-04-08T11:14:00Z</dcterms:modified>
</cp:coreProperties>
</file>