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484B97">
        <w:rPr>
          <w:sz w:val="28"/>
          <w:szCs w:val="28"/>
        </w:rPr>
        <w:t>18</w:t>
      </w:r>
    </w:p>
    <w:p w:rsidR="00773F47" w:rsidRPr="00882D5A" w:rsidRDefault="00882D5A" w:rsidP="00882D5A">
      <w:pPr>
        <w:pStyle w:val="3"/>
        <w:spacing w:before="0" w:beforeAutospacing="0" w:after="0" w:afterAutospacing="0"/>
        <w:ind w:firstLine="709"/>
        <w:jc w:val="center"/>
        <w:textAlignment w:val="baseline"/>
        <w:rPr>
          <w:sz w:val="28"/>
          <w:szCs w:val="28"/>
          <w:lang w:val="kk-KZ"/>
        </w:rPr>
      </w:pPr>
      <w:r w:rsidRPr="00882D5A">
        <w:rPr>
          <w:sz w:val="28"/>
          <w:szCs w:val="28"/>
          <w:lang w:val="kk-KZ"/>
        </w:rPr>
        <w:t>Реагенттерді сатып алу туралы</w:t>
      </w:r>
      <w:r w:rsidRPr="00882D5A">
        <w:rPr>
          <w:sz w:val="28"/>
          <w:szCs w:val="28"/>
          <w:lang w:val="kk-KZ"/>
        </w:rPr>
        <w:br/>
      </w:r>
      <w:r>
        <w:rPr>
          <w:sz w:val="28"/>
          <w:szCs w:val="28"/>
          <w:lang w:val="kk-KZ"/>
        </w:rPr>
        <w:t xml:space="preserve">          </w:t>
      </w:r>
      <w:r w:rsidRPr="00882D5A">
        <w:rPr>
          <w:sz w:val="28"/>
          <w:szCs w:val="28"/>
          <w:lang w:val="kk-KZ"/>
        </w:rPr>
        <w:t>баға ұсыныстарын сұрату.</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484B97">
        <w:rPr>
          <w:rFonts w:ascii="Times New Roman" w:eastAsia="Times New Roman" w:hAnsi="Times New Roman" w:cs="Times New Roman"/>
          <w:color w:val="000000"/>
          <w:sz w:val="28"/>
          <w:szCs w:val="20"/>
          <w:lang w:val="kk-KZ"/>
        </w:rPr>
        <w:t>06</w:t>
      </w:r>
      <w:r w:rsidR="00B97D7F" w:rsidRPr="004A6138">
        <w:rPr>
          <w:rFonts w:ascii="Times New Roman" w:eastAsia="Times New Roman" w:hAnsi="Times New Roman" w:cs="Times New Roman"/>
          <w:color w:val="000000"/>
          <w:sz w:val="28"/>
          <w:szCs w:val="20"/>
          <w:lang w:val="kk-KZ"/>
        </w:rPr>
        <w:t xml:space="preserve">» </w:t>
      </w:r>
      <w:r w:rsidR="00484B97" w:rsidRPr="00BE38F0">
        <w:rPr>
          <w:rFonts w:ascii="Times New Roman" w:eastAsia="Times New Roman" w:hAnsi="Times New Roman" w:cs="Times New Roman"/>
          <w:color w:val="000000"/>
          <w:sz w:val="28"/>
          <w:szCs w:val="20"/>
          <w:lang w:val="kk-KZ"/>
        </w:rPr>
        <w:t>c</w:t>
      </w:r>
      <w:r w:rsidR="00484B97">
        <w:rPr>
          <w:rFonts w:ascii="Times New Roman" w:eastAsia="Times New Roman" w:hAnsi="Times New Roman" w:cs="Times New Roman"/>
          <w:color w:val="000000"/>
          <w:sz w:val="28"/>
          <w:szCs w:val="20"/>
          <w:lang w:val="kk-KZ"/>
        </w:rPr>
        <w:t>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484B97" w:rsidRPr="00484B97">
        <w:rPr>
          <w:rFonts w:ascii="Times New Roman" w:hAnsi="Times New Roman"/>
          <w:b/>
          <w:sz w:val="28"/>
          <w:szCs w:val="28"/>
          <w:lang w:val="kk-KZ"/>
        </w:rPr>
        <w:t>07.04</w:t>
      </w:r>
      <w:r w:rsidR="004B0966">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BE38F0">
        <w:rPr>
          <w:rFonts w:ascii="Times New Roman" w:hAnsi="Times New Roman"/>
          <w:b/>
          <w:sz w:val="28"/>
          <w:szCs w:val="28"/>
          <w:lang w:val="kk-KZ"/>
        </w:rPr>
        <w:t>14.04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BE38F0">
        <w:rPr>
          <w:rFonts w:ascii="Times New Roman" w:hAnsi="Times New Roman"/>
          <w:b/>
          <w:sz w:val="28"/>
          <w:szCs w:val="28"/>
          <w:lang w:val="kk-KZ"/>
        </w:rPr>
        <w:t>14.04</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w:t>
      </w:r>
      <w:r w:rsidRPr="00FE7520">
        <w:rPr>
          <w:rFonts w:ascii="Times New Roman" w:hAnsi="Times New Roman"/>
          <w:sz w:val="28"/>
          <w:szCs w:val="28"/>
          <w:lang w:val="kk-KZ"/>
        </w:rPr>
        <w:lastRenderedPageBreak/>
        <w:t>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02559E">
        <w:rPr>
          <w:bCs w:val="0"/>
          <w:sz w:val="28"/>
          <w:szCs w:val="28"/>
        </w:rPr>
        <w:t xml:space="preserve"> </w:t>
      </w:r>
      <w:r w:rsidR="00BE38F0">
        <w:rPr>
          <w:bCs w:val="0"/>
          <w:sz w:val="28"/>
          <w:szCs w:val="28"/>
          <w:lang w:val="kk-KZ"/>
        </w:rPr>
        <w:t>18</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0966">
        <w:rPr>
          <w:rFonts w:ascii="Times New Roman" w:hAnsi="Times New Roman" w:cs="Times New Roman"/>
          <w:b/>
          <w:sz w:val="28"/>
          <w:szCs w:val="28"/>
        </w:rPr>
        <w:t>реактивов</w:t>
      </w:r>
      <w:r w:rsidR="00882D5A">
        <w:rPr>
          <w:rFonts w:ascii="Times New Roman" w:hAnsi="Times New Roman" w:cs="Times New Roman"/>
          <w:b/>
          <w:sz w:val="28"/>
          <w:szCs w:val="28"/>
        </w:rPr>
        <w:t xml:space="preserve"> 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BE38F0">
        <w:rPr>
          <w:rFonts w:ascii="Times New Roman" w:eastAsia="Times New Roman" w:hAnsi="Times New Roman" w:cs="Times New Roman"/>
          <w:color w:val="000000"/>
          <w:sz w:val="28"/>
          <w:szCs w:val="20"/>
        </w:rPr>
        <w:t>06</w:t>
      </w:r>
      <w:r w:rsidRPr="004A6138">
        <w:rPr>
          <w:rFonts w:ascii="Times New Roman" w:eastAsia="Times New Roman" w:hAnsi="Times New Roman" w:cs="Times New Roman"/>
          <w:color w:val="000000"/>
          <w:sz w:val="28"/>
          <w:szCs w:val="20"/>
        </w:rPr>
        <w:t xml:space="preserve">» </w:t>
      </w:r>
      <w:r w:rsidR="00BE38F0">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BE38F0">
        <w:rPr>
          <w:rFonts w:ascii="Times New Roman" w:hAnsi="Times New Roman"/>
          <w:b/>
          <w:sz w:val="28"/>
          <w:szCs w:val="28"/>
          <w:lang w:val="kk-KZ"/>
        </w:rPr>
        <w:t>07.04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BE38F0">
        <w:rPr>
          <w:rFonts w:ascii="Times New Roman" w:hAnsi="Times New Roman"/>
          <w:b/>
          <w:sz w:val="28"/>
          <w:szCs w:val="28"/>
          <w:lang w:val="kk-KZ"/>
        </w:rPr>
        <w:t>14.04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606DBB">
        <w:rPr>
          <w:rFonts w:ascii="Times New Roman" w:hAnsi="Times New Roman"/>
          <w:b/>
          <w:sz w:val="28"/>
          <w:szCs w:val="28"/>
          <w:lang w:val="kk-KZ"/>
        </w:rPr>
        <w:t>1</w:t>
      </w:r>
      <w:r w:rsidR="00BE38F0">
        <w:rPr>
          <w:rFonts w:ascii="Times New Roman" w:hAnsi="Times New Roman"/>
          <w:b/>
          <w:sz w:val="28"/>
          <w:szCs w:val="28"/>
          <w:lang w:val="kk-KZ"/>
        </w:rPr>
        <w:t>14.04.</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w:t>
      </w:r>
      <w:r w:rsidRPr="000D18ED">
        <w:rPr>
          <w:color w:val="000000"/>
          <w:sz w:val="28"/>
          <w:szCs w:val="28"/>
        </w:rPr>
        <w:lastRenderedPageBreak/>
        <w:t>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484B97">
          <w:type w:val="continuous"/>
          <w:pgSz w:w="11906" w:h="16838"/>
          <w:pgMar w:top="567" w:right="567" w:bottom="567" w:left="1134"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BE38F0">
        <w:rPr>
          <w:rFonts w:ascii="Times New Roman" w:hAnsi="Times New Roman" w:cs="Times New Roman"/>
          <w:b/>
          <w:i/>
        </w:rPr>
        <w:t>18</w:t>
      </w:r>
    </w:p>
    <w:p w:rsidR="00F16BA7" w:rsidRPr="001D5122" w:rsidRDefault="001F681D"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0966" w:rsidRPr="001D5122">
        <w:rPr>
          <w:rFonts w:ascii="Times New Roman" w:hAnsi="Times New Roman" w:cs="Times New Roman"/>
          <w:i/>
          <w:lang w:val="kk-KZ"/>
        </w:rPr>
        <w:t>реактивов</w:t>
      </w:r>
    </w:p>
    <w:p w:rsidR="00707A88" w:rsidRPr="001D5122" w:rsidRDefault="001F681D" w:rsidP="001D5122">
      <w:pPr>
        <w:spacing w:after="0"/>
        <w:ind w:left="11340"/>
        <w:rPr>
          <w:rStyle w:val="a5"/>
          <w:rFonts w:ascii="Times New Roman" w:hAnsi="Times New Roman" w:cs="Times New Roman"/>
          <w:b w:val="0"/>
          <w:i/>
        </w:rPr>
      </w:pP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DE0CB4" w:rsidRPr="00AF05EC" w:rsidRDefault="00ED3086" w:rsidP="00AF05EC">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4934" w:type="dxa"/>
        <w:tblInd w:w="534" w:type="dxa"/>
        <w:tblLayout w:type="fixed"/>
        <w:tblLook w:val="04A0"/>
      </w:tblPr>
      <w:tblGrid>
        <w:gridCol w:w="960"/>
        <w:gridCol w:w="2725"/>
        <w:gridCol w:w="7371"/>
        <w:gridCol w:w="709"/>
        <w:gridCol w:w="810"/>
        <w:gridCol w:w="1174"/>
        <w:gridCol w:w="1185"/>
      </w:tblGrid>
      <w:tr w:rsidR="004B0966" w:rsidRPr="004B0966" w:rsidTr="00113F6C">
        <w:trPr>
          <w:trHeight w:val="99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 xml:space="preserve">Наименование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BE38F0"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Харак</w:t>
            </w:r>
            <w:r>
              <w:rPr>
                <w:rFonts w:ascii="Times New Roman" w:eastAsia="Times New Roman" w:hAnsi="Times New Roman" w:cs="Times New Roman"/>
                <w:b/>
                <w:bCs/>
                <w:sz w:val="28"/>
                <w:szCs w:val="28"/>
              </w:rPr>
              <w:t>т</w:t>
            </w:r>
            <w:r w:rsidRPr="004B0966">
              <w:rPr>
                <w:rFonts w:ascii="Times New Roman" w:eastAsia="Times New Roman" w:hAnsi="Times New Roman" w:cs="Times New Roman"/>
                <w:b/>
                <w:bCs/>
                <w:sz w:val="28"/>
                <w:szCs w:val="28"/>
              </w:rPr>
              <w:t>еристика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Ед.изм</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Кол-во</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Цена</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Сумма</w:t>
            </w:r>
          </w:p>
        </w:tc>
      </w:tr>
      <w:tr w:rsidR="00BE38F0" w:rsidRPr="004B0966" w:rsidTr="00113F6C">
        <w:trPr>
          <w:trHeight w:val="4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E38F0" w:rsidRPr="004B0966" w:rsidRDefault="00BE38F0"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2725" w:type="dxa"/>
            <w:tcBorders>
              <w:top w:val="nil"/>
              <w:left w:val="nil"/>
              <w:bottom w:val="single" w:sz="4" w:space="0" w:color="auto"/>
              <w:right w:val="single" w:sz="4" w:space="0" w:color="auto"/>
            </w:tcBorders>
            <w:shd w:val="clear" w:color="000000" w:fill="FFFFFF"/>
            <w:vAlign w:val="center"/>
            <w:hideMark/>
          </w:tcPr>
          <w:p w:rsidR="00BE38F0" w:rsidRPr="001D5122" w:rsidRDefault="00BE38F0" w:rsidP="00BE38F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w:t>
            </w:r>
            <w:r w:rsidRPr="001D51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иммунохроматорафический экспресс-тест для одновременного определения антигена р24 ВИЧ и антител к ВИЧ-1 и 2 типов (ВИЧ-1, ВИЧ-2) в сыворотке, плазме и цельной крови человека с принадлежностями</w:t>
            </w:r>
          </w:p>
        </w:tc>
        <w:tc>
          <w:tcPr>
            <w:tcW w:w="7371" w:type="dxa"/>
            <w:tcBorders>
              <w:top w:val="nil"/>
              <w:left w:val="nil"/>
              <w:bottom w:val="single" w:sz="4" w:space="0" w:color="auto"/>
              <w:right w:val="single" w:sz="4" w:space="0" w:color="auto"/>
            </w:tcBorders>
            <w:shd w:val="clear" w:color="000000" w:fill="FFFFFF"/>
            <w:vAlign w:val="center"/>
            <w:hideMark/>
          </w:tcPr>
          <w:p w:rsidR="00BE38F0" w:rsidRDefault="00BE38F0"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Назначение: для одновременного выявления антигена р24 ВИЧ и антител к ВИЧ-1, и ВИЧ-2 и ВИЧ-1 группы О в сыворотке, плазме и цельной каппилярной и венозной крови человека. </w:t>
            </w:r>
          </w:p>
          <w:p w:rsidR="00BE38F0" w:rsidRDefault="00BE38F0"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Принцип метода:</w:t>
            </w:r>
          </w:p>
          <w:p w:rsidR="00BE38F0" w:rsidRDefault="00BE38F0"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Иммунохроматографический, с использованием конъюгатов с коллоидным селеном</w:t>
            </w:r>
          </w:p>
          <w:p w:rsidR="00BE38F0" w:rsidRDefault="00BE38F0"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Определяемый показатель</w:t>
            </w:r>
          </w:p>
          <w:p w:rsidR="00BE38F0" w:rsidRDefault="0068266B"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Одновременно и раздельно на одной тест-полоске: полоса антигена-антиген ВИЧ1 р24, полоса антигена- антитела к ВИЧ-1, и ВИЧ-2 и ВИЧ-1 группы О</w:t>
            </w:r>
          </w:p>
          <w:p w:rsidR="0068266B" w:rsidRDefault="0068266B" w:rsidP="00BE38F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Формат набора </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-Тест-полоски, в защитной фольге, объдиненные в тест-карты по 10 полосок, для возможности одновременной поставновки до10 анализов</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-возможность отделения индивидуальных тест-полосок от тест-карты для постановки индивидуального анализа </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тестов в наборе 100</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Проведение исследования (при использовании плазмы или сыворотки) в один этап без применения буфера или других реактивов</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Наличие-одностадийный экспресс-тест</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проведения теста -20 мин</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Возможность считывания результата - 30мин</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Объем образца - 50 мкл</w:t>
            </w:r>
          </w:p>
          <w:p w:rsidR="0068266B" w:rsidRDefault="0068266B"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Аналитическая чувствительность – 2 МЕ/мл р24 Аг</w:t>
            </w:r>
          </w:p>
          <w:p w:rsidR="0068266B" w:rsidRDefault="00113F6C"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Чувствительность – 100%</w:t>
            </w:r>
          </w:p>
          <w:p w:rsidR="00113F6C" w:rsidRDefault="00113F6C"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Специфичность – по антигену – 99,76%, по антителам – 99,96%</w:t>
            </w:r>
          </w:p>
          <w:p w:rsidR="00113F6C" w:rsidRPr="001D5122" w:rsidRDefault="00113F6C" w:rsidP="0068266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Внутренний контроль правильности проведения процедуры анализа для каждого теста в наличии для каждого теста </w:t>
            </w:r>
          </w:p>
        </w:tc>
        <w:tc>
          <w:tcPr>
            <w:tcW w:w="709" w:type="dxa"/>
            <w:tcBorders>
              <w:top w:val="nil"/>
              <w:left w:val="nil"/>
              <w:bottom w:val="single" w:sz="4" w:space="0" w:color="auto"/>
              <w:right w:val="single" w:sz="4" w:space="0" w:color="auto"/>
            </w:tcBorders>
            <w:shd w:val="clear" w:color="000000" w:fill="FFFFFF"/>
            <w:vAlign w:val="center"/>
            <w:hideMark/>
          </w:tcPr>
          <w:p w:rsidR="00BE38F0" w:rsidRPr="001D5122" w:rsidRDefault="00BE38F0" w:rsidP="00584348">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lastRenderedPageBreak/>
              <w:t>шт</w:t>
            </w:r>
          </w:p>
        </w:tc>
        <w:tc>
          <w:tcPr>
            <w:tcW w:w="810" w:type="dxa"/>
            <w:tcBorders>
              <w:top w:val="nil"/>
              <w:left w:val="nil"/>
              <w:bottom w:val="single" w:sz="4" w:space="0" w:color="auto"/>
              <w:right w:val="single" w:sz="4" w:space="0" w:color="auto"/>
            </w:tcBorders>
            <w:shd w:val="clear" w:color="000000" w:fill="FFFFFF"/>
            <w:vAlign w:val="center"/>
            <w:hideMark/>
          </w:tcPr>
          <w:p w:rsidR="00BE38F0" w:rsidRPr="001D5122" w:rsidRDefault="00BE38F0" w:rsidP="00584348">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w:t>
            </w:r>
            <w:r w:rsidR="00113F6C">
              <w:rPr>
                <w:rFonts w:ascii="Times New Roman" w:eastAsia="Times New Roman" w:hAnsi="Times New Roman" w:cs="Times New Roman"/>
                <w:bCs/>
                <w:sz w:val="28"/>
                <w:szCs w:val="28"/>
              </w:rPr>
              <w:t>00</w:t>
            </w:r>
          </w:p>
        </w:tc>
        <w:tc>
          <w:tcPr>
            <w:tcW w:w="1174" w:type="dxa"/>
            <w:tcBorders>
              <w:top w:val="nil"/>
              <w:left w:val="nil"/>
              <w:bottom w:val="single" w:sz="4" w:space="0" w:color="auto"/>
              <w:right w:val="single" w:sz="4" w:space="0" w:color="auto"/>
            </w:tcBorders>
            <w:shd w:val="clear" w:color="000000" w:fill="FFFFFF"/>
            <w:noWrap/>
            <w:vAlign w:val="center"/>
            <w:hideMark/>
          </w:tcPr>
          <w:p w:rsidR="00BE38F0" w:rsidRPr="001D5122" w:rsidRDefault="0068266B" w:rsidP="0058434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1185" w:type="dxa"/>
            <w:tcBorders>
              <w:top w:val="nil"/>
              <w:left w:val="nil"/>
              <w:bottom w:val="single" w:sz="4" w:space="0" w:color="auto"/>
              <w:right w:val="single" w:sz="4" w:space="0" w:color="auto"/>
            </w:tcBorders>
            <w:shd w:val="clear" w:color="000000" w:fill="FFFFFF"/>
            <w:noWrap/>
            <w:vAlign w:val="center"/>
            <w:hideMark/>
          </w:tcPr>
          <w:p w:rsidR="00BE38F0" w:rsidRPr="001D5122" w:rsidRDefault="0068266B" w:rsidP="0058434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150000</w:t>
            </w:r>
          </w:p>
        </w:tc>
      </w:tr>
      <w:tr w:rsidR="00AF05EC" w:rsidRPr="00AF05EC" w:rsidTr="00113F6C">
        <w:trPr>
          <w:trHeight w:val="510"/>
        </w:trPr>
        <w:tc>
          <w:tcPr>
            <w:tcW w:w="1374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5EC" w:rsidRPr="00AF05EC" w:rsidRDefault="00AF05EC"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ИТОГО</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AF05EC" w:rsidRPr="00AF05EC" w:rsidRDefault="0068266B"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150000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7A3455" w:rsidRDefault="007A3455" w:rsidP="00AF05EC">
      <w:pPr>
        <w:spacing w:after="0"/>
        <w:ind w:left="10773"/>
        <w:rPr>
          <w:rStyle w:val="s0"/>
          <w:b/>
        </w:rPr>
      </w:pPr>
    </w:p>
    <w:p w:rsidR="00113F6C" w:rsidRDefault="00113F6C" w:rsidP="00AF05EC">
      <w:pPr>
        <w:spacing w:after="0"/>
        <w:ind w:left="10773"/>
        <w:rPr>
          <w:rStyle w:val="s0"/>
          <w:b/>
        </w:rPr>
      </w:pPr>
    </w:p>
    <w:p w:rsidR="00113F6C" w:rsidRDefault="00113F6C" w:rsidP="00AF05EC">
      <w:pPr>
        <w:spacing w:after="0"/>
        <w:ind w:left="10773"/>
        <w:rPr>
          <w:rStyle w:val="s0"/>
          <w:b/>
        </w:rPr>
      </w:pPr>
    </w:p>
    <w:p w:rsidR="00113F6C" w:rsidRDefault="00113F6C" w:rsidP="00AF05EC">
      <w:pPr>
        <w:spacing w:after="0"/>
        <w:ind w:left="10773"/>
        <w:rPr>
          <w:rStyle w:val="s0"/>
          <w:b/>
        </w:rPr>
      </w:pPr>
    </w:p>
    <w:p w:rsidR="00113F6C" w:rsidRDefault="00113F6C" w:rsidP="00AF05EC">
      <w:pPr>
        <w:spacing w:after="0"/>
        <w:ind w:left="10773"/>
        <w:rPr>
          <w:rStyle w:val="s0"/>
          <w:b/>
        </w:rPr>
      </w:pPr>
    </w:p>
    <w:p w:rsidR="001D5122" w:rsidRDefault="001D5122" w:rsidP="00AF05EC">
      <w:pPr>
        <w:spacing w:after="0"/>
        <w:ind w:left="10773"/>
        <w:rPr>
          <w:rStyle w:val="s0"/>
          <w:b/>
        </w:rPr>
      </w:pPr>
    </w:p>
    <w:p w:rsidR="00484B97" w:rsidRDefault="00484B97" w:rsidP="00AF05EC">
      <w:pPr>
        <w:spacing w:after="0"/>
        <w:ind w:left="10773"/>
        <w:rPr>
          <w:rStyle w:val="s0"/>
          <w:b/>
        </w:rPr>
      </w:pPr>
    </w:p>
    <w:p w:rsidR="00387462" w:rsidRPr="001D5122" w:rsidRDefault="00387462" w:rsidP="001D5122">
      <w:pPr>
        <w:spacing w:after="0"/>
        <w:ind w:left="11340"/>
        <w:rPr>
          <w:rFonts w:ascii="Times New Roman" w:hAnsi="Times New Roman" w:cs="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cs="Times New Roman"/>
          <w:bCs/>
          <w:i/>
        </w:rPr>
        <w:t xml:space="preserve">к </w:t>
      </w:r>
      <w:r w:rsidRPr="001D5122">
        <w:rPr>
          <w:rFonts w:ascii="Times New Roman" w:hAnsi="Times New Roman" w:cs="Times New Roman"/>
          <w:bCs/>
          <w:i/>
          <w:lang w:val="kk-KZ"/>
        </w:rPr>
        <w:t>о</w:t>
      </w:r>
      <w:r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113F6C">
        <w:rPr>
          <w:rFonts w:ascii="Times New Roman" w:hAnsi="Times New Roman" w:cs="Times New Roman"/>
          <w:i/>
        </w:rPr>
        <w:t>18</w:t>
      </w:r>
    </w:p>
    <w:p w:rsidR="00387462" w:rsidRPr="001D5122" w:rsidRDefault="00387462"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882D5A" w:rsidRPr="001D5122">
        <w:rPr>
          <w:rFonts w:ascii="Times New Roman" w:hAnsi="Times New Roman" w:cs="Times New Roman"/>
          <w:i/>
          <w:lang w:val="kk-KZ"/>
        </w:rPr>
        <w:t>реактивов</w:t>
      </w:r>
      <w:r w:rsidRPr="001D5122">
        <w:rPr>
          <w:rFonts w:ascii="Times New Roman" w:hAnsi="Times New Roman" w:cs="Times New Roman"/>
          <w:i/>
          <w:lang w:val="kk-KZ"/>
        </w:rPr>
        <w:t xml:space="preserve"> </w:t>
      </w:r>
    </w:p>
    <w:p w:rsidR="00387462" w:rsidRPr="001D5122" w:rsidRDefault="00387462" w:rsidP="001D5122">
      <w:pPr>
        <w:spacing w:after="0"/>
        <w:ind w:left="11340"/>
        <w:rPr>
          <w:rStyle w:val="a5"/>
          <w:rFonts w:ascii="Times New Roman" w:hAnsi="Times New Roman" w:cs="Times New Roman"/>
          <w:i/>
        </w:rPr>
      </w:pP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Style w:val="a8"/>
        <w:tblW w:w="15700" w:type="dxa"/>
        <w:tblLayout w:type="fixed"/>
        <w:tblLook w:val="04A0"/>
      </w:tblPr>
      <w:tblGrid>
        <w:gridCol w:w="586"/>
        <w:gridCol w:w="3633"/>
        <w:gridCol w:w="4678"/>
        <w:gridCol w:w="708"/>
        <w:gridCol w:w="800"/>
        <w:gridCol w:w="1326"/>
        <w:gridCol w:w="1337"/>
        <w:gridCol w:w="1309"/>
        <w:gridCol w:w="1323"/>
      </w:tblGrid>
      <w:tr w:rsidR="00E77EE3" w:rsidRPr="00BB623F" w:rsidTr="00113F6C">
        <w:trPr>
          <w:trHeight w:val="230"/>
        </w:trPr>
        <w:tc>
          <w:tcPr>
            <w:tcW w:w="586" w:type="dxa"/>
            <w:vMerge w:val="restart"/>
            <w:noWrap/>
            <w:hideMark/>
          </w:tcPr>
          <w:p w:rsidR="00E77EE3" w:rsidRPr="00096A78" w:rsidRDefault="00E77EE3" w:rsidP="00B272DF">
            <w:pPr>
              <w:jc w:val="center"/>
              <w:rPr>
                <w:rFonts w:ascii="Times New Roman" w:eastAsia="Times New Roman" w:hAnsi="Times New Roman" w:cs="Times New Roman"/>
                <w:b/>
                <w:bCs/>
                <w:color w:val="000000"/>
                <w:sz w:val="28"/>
                <w:szCs w:val="28"/>
              </w:rPr>
            </w:pPr>
            <w:r w:rsidRPr="00096A78">
              <w:rPr>
                <w:rFonts w:ascii="Times New Roman" w:eastAsia="Times New Roman" w:hAnsi="Times New Roman" w:cs="Times New Roman"/>
                <w:b/>
                <w:bCs/>
                <w:color w:val="000000"/>
                <w:sz w:val="28"/>
                <w:szCs w:val="28"/>
              </w:rPr>
              <w:t>№ п/п </w:t>
            </w:r>
          </w:p>
        </w:tc>
        <w:tc>
          <w:tcPr>
            <w:tcW w:w="3633" w:type="dxa"/>
            <w:vMerge w:val="restart"/>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Наименование</w:t>
            </w:r>
          </w:p>
        </w:tc>
        <w:tc>
          <w:tcPr>
            <w:tcW w:w="4678"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ТЕХНИЧЕСКАЯ ХАРАКТЕРИСТИКА</w:t>
            </w:r>
          </w:p>
        </w:tc>
        <w:tc>
          <w:tcPr>
            <w:tcW w:w="708"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Ед</w:t>
            </w:r>
            <w:r w:rsidR="00096A78" w:rsidRPr="00096A78">
              <w:rPr>
                <w:rFonts w:ascii="Times New Roman" w:eastAsia="Times New Roman" w:hAnsi="Times New Roman" w:cs="Times New Roman"/>
                <w:b/>
                <w:color w:val="000000"/>
                <w:sz w:val="28"/>
                <w:szCs w:val="28"/>
              </w:rPr>
              <w:t>.изм</w:t>
            </w:r>
          </w:p>
        </w:tc>
        <w:tc>
          <w:tcPr>
            <w:tcW w:w="800"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Кол-во</w:t>
            </w:r>
          </w:p>
        </w:tc>
        <w:tc>
          <w:tcPr>
            <w:tcW w:w="5295" w:type="dxa"/>
            <w:gridSpan w:val="4"/>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График поставки</w:t>
            </w:r>
          </w:p>
        </w:tc>
      </w:tr>
      <w:tr w:rsidR="00E77EE3" w:rsidRPr="00BB623F" w:rsidTr="00113F6C">
        <w:trPr>
          <w:trHeight w:val="300"/>
        </w:trPr>
        <w:tc>
          <w:tcPr>
            <w:tcW w:w="586" w:type="dxa"/>
            <w:vMerge/>
            <w:hideMark/>
          </w:tcPr>
          <w:p w:rsidR="00E77EE3" w:rsidRPr="00096A78" w:rsidRDefault="00E77EE3" w:rsidP="00B272DF">
            <w:pPr>
              <w:rPr>
                <w:rFonts w:ascii="Times New Roman" w:eastAsia="Times New Roman" w:hAnsi="Times New Roman" w:cs="Times New Roman"/>
                <w:b/>
                <w:bCs/>
                <w:color w:val="000000"/>
                <w:sz w:val="28"/>
                <w:szCs w:val="28"/>
              </w:rPr>
            </w:pPr>
          </w:p>
        </w:tc>
        <w:tc>
          <w:tcPr>
            <w:tcW w:w="3633"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4678"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708"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800"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1326"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1 квартал</w:t>
            </w:r>
          </w:p>
        </w:tc>
        <w:tc>
          <w:tcPr>
            <w:tcW w:w="1337"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2 квартал</w:t>
            </w:r>
          </w:p>
        </w:tc>
        <w:tc>
          <w:tcPr>
            <w:tcW w:w="1309"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3 квартал</w:t>
            </w:r>
          </w:p>
        </w:tc>
        <w:tc>
          <w:tcPr>
            <w:tcW w:w="1323"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4 квартал</w:t>
            </w:r>
          </w:p>
        </w:tc>
      </w:tr>
      <w:tr w:rsidR="00113F6C" w:rsidRPr="00BB623F" w:rsidTr="00113F6C">
        <w:trPr>
          <w:trHeight w:val="274"/>
        </w:trPr>
        <w:tc>
          <w:tcPr>
            <w:tcW w:w="586" w:type="dxa"/>
            <w:noWrap/>
            <w:hideMark/>
          </w:tcPr>
          <w:p w:rsidR="00113F6C" w:rsidRPr="00882D5A" w:rsidRDefault="00113F6C" w:rsidP="0058434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p>
        </w:tc>
        <w:tc>
          <w:tcPr>
            <w:tcW w:w="3633" w:type="dxa"/>
            <w:noWrap/>
            <w:vAlign w:val="center"/>
            <w:hideMark/>
          </w:tcPr>
          <w:p w:rsidR="00113F6C" w:rsidRPr="001D5122" w:rsidRDefault="00113F6C" w:rsidP="00584348">
            <w:pPr>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Набор реагентов </w:t>
            </w:r>
            <w:r>
              <w:rPr>
                <w:rFonts w:ascii="Times New Roman" w:eastAsia="Times New Roman" w:hAnsi="Times New Roman" w:cs="Times New Roman"/>
                <w:bCs/>
                <w:sz w:val="28"/>
                <w:szCs w:val="28"/>
              </w:rPr>
              <w:t>иммунохроматорафический экспресс-тест для одновременного определения антигена р24 ВИЧ и антител к ВИЧ-1 и 2 типов (ВИЧ-1, ВИЧ-2) в сыворотке, плазме и цельной крови человека с принадлежностями</w:t>
            </w:r>
          </w:p>
        </w:tc>
        <w:tc>
          <w:tcPr>
            <w:tcW w:w="4678" w:type="dxa"/>
            <w:vAlign w:val="center"/>
            <w:hideMark/>
          </w:tcPr>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Назначение: для одновременного выявления антигена р24 ВИЧ и антител к ВИЧ-1, и ВИЧ-2 и ВИЧ-1 группы О в сыворотке, плазме и цельной каппилярной и венозной крови человека. </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Принцип метода:</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Иммунохроматографический, с использованием конъюгатов с коллоидным селеном</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Определяемый показатель</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Одновременно и раздельно на одной тест-полоске: полоса антигена-антиген ВИЧ1 р24, полоса антигена- антитела к ВИЧ-1, и ВИЧ-2 и ВИЧ-1 группы О</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Формат набора </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-Тест-полоски, в защитной фольге, объдиненные в тест-карты по 10 полосок, для возможности одновременной поставновки до10 анализов</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-возможность отделения индивидуальных тест-полосок от </w:t>
            </w:r>
            <w:r>
              <w:rPr>
                <w:rFonts w:ascii="Times New Roman" w:eastAsia="Times New Roman" w:hAnsi="Times New Roman" w:cs="Times New Roman"/>
                <w:bCs/>
                <w:sz w:val="28"/>
                <w:szCs w:val="28"/>
              </w:rPr>
              <w:lastRenderedPageBreak/>
              <w:t xml:space="preserve">тест-карты для постановки индивидуального анализа </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тестов в наборе 100</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Проведение исследования (при использовании плазмы или сыворотки) в один этап без применения буфера или других реактивов</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Наличие-одностадийный экспресс-тест</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проведения теста -20 мин</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Возможность считывания результата - 30мин</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Объем образца - 50 мкл</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Аналитическая чувствительность – 2 МЕ/мл р24 Аг</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Чувствительность – 100%</w:t>
            </w:r>
          </w:p>
          <w:p w:rsidR="00113F6C"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Специфичность – по антигену – 99,76%, по антителам – 99,96%</w:t>
            </w:r>
          </w:p>
          <w:p w:rsidR="00113F6C" w:rsidRPr="001D5122" w:rsidRDefault="00113F6C" w:rsidP="005843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Внутренний контроль правильности проведения процедуры анализа для каждого теста в наличии для каждого теста </w:t>
            </w:r>
          </w:p>
        </w:tc>
        <w:tc>
          <w:tcPr>
            <w:tcW w:w="708" w:type="dxa"/>
            <w:noWrap/>
            <w:hideMark/>
          </w:tcPr>
          <w:p w:rsidR="00113F6C" w:rsidRPr="00A05C39" w:rsidRDefault="00113F6C" w:rsidP="00584348">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lastRenderedPageBreak/>
              <w:t>шт</w:t>
            </w:r>
          </w:p>
        </w:tc>
        <w:tc>
          <w:tcPr>
            <w:tcW w:w="800" w:type="dxa"/>
            <w:noWrap/>
            <w:hideMark/>
          </w:tcPr>
          <w:p w:rsidR="00113F6C" w:rsidRPr="00A05C39" w:rsidRDefault="00113F6C" w:rsidP="00584348">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100</w:t>
            </w:r>
          </w:p>
        </w:tc>
        <w:tc>
          <w:tcPr>
            <w:tcW w:w="1326" w:type="dxa"/>
            <w:noWrap/>
            <w:hideMark/>
          </w:tcPr>
          <w:p w:rsidR="00113F6C" w:rsidRPr="00A05C39" w:rsidRDefault="00113F6C" w:rsidP="00584348">
            <w:pPr>
              <w:jc w:val="center"/>
              <w:rPr>
                <w:rFonts w:ascii="Times New Roman" w:eastAsia="Times New Roman" w:hAnsi="Times New Roman" w:cs="Times New Roman"/>
                <w:bCs/>
                <w:sz w:val="28"/>
                <w:szCs w:val="28"/>
              </w:rPr>
            </w:pPr>
          </w:p>
        </w:tc>
        <w:tc>
          <w:tcPr>
            <w:tcW w:w="1337" w:type="dxa"/>
            <w:noWrap/>
            <w:hideMark/>
          </w:tcPr>
          <w:p w:rsidR="00113F6C" w:rsidRPr="00A05C39" w:rsidRDefault="00113F6C" w:rsidP="0058434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c>
          <w:tcPr>
            <w:tcW w:w="1309" w:type="dxa"/>
            <w:noWrap/>
            <w:hideMark/>
          </w:tcPr>
          <w:p w:rsidR="00113F6C" w:rsidRPr="00A05C39" w:rsidRDefault="00113F6C" w:rsidP="00584348">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23" w:type="dxa"/>
            <w:noWrap/>
            <w:hideMark/>
          </w:tcPr>
          <w:p w:rsidR="00113F6C" w:rsidRPr="00A05C39" w:rsidRDefault="00113F6C" w:rsidP="00584348">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40</w:t>
            </w:r>
          </w:p>
        </w:tc>
      </w:tr>
    </w:tbl>
    <w:p w:rsidR="00B272DF" w:rsidRDefault="00B272DF" w:rsidP="00286A29">
      <w:pPr>
        <w:shd w:val="clear" w:color="auto" w:fill="FFFFFF" w:themeFill="background1"/>
        <w:spacing w:after="0"/>
        <w:rPr>
          <w:rStyle w:val="s0"/>
          <w:sz w:val="16"/>
          <w:u w:val="single"/>
        </w:rPr>
        <w:sectPr w:rsidR="00B272DF" w:rsidSect="00484B97">
          <w:type w:val="continuous"/>
          <w:pgSz w:w="16838" w:h="11906" w:orient="landscape"/>
          <w:pgMar w:top="567" w:right="567" w:bottom="567" w:left="1134"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84B97">
      <w:type w:val="continuous"/>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FF" w:rsidRDefault="004776FF" w:rsidP="004B5FBC">
      <w:pPr>
        <w:spacing w:after="0" w:line="240" w:lineRule="auto"/>
      </w:pPr>
      <w:r>
        <w:separator/>
      </w:r>
    </w:p>
  </w:endnote>
  <w:endnote w:type="continuationSeparator" w:id="1">
    <w:p w:rsidR="004776FF" w:rsidRDefault="004776F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FF" w:rsidRDefault="004776FF" w:rsidP="004B5FBC">
      <w:pPr>
        <w:spacing w:after="0" w:line="240" w:lineRule="auto"/>
      </w:pPr>
      <w:r>
        <w:separator/>
      </w:r>
    </w:p>
  </w:footnote>
  <w:footnote w:type="continuationSeparator" w:id="1">
    <w:p w:rsidR="004776FF" w:rsidRDefault="004776F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3F6C"/>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231"/>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2336"/>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2D15"/>
    <w:rsid w:val="004470F1"/>
    <w:rsid w:val="004536E9"/>
    <w:rsid w:val="0046353B"/>
    <w:rsid w:val="00470862"/>
    <w:rsid w:val="00473315"/>
    <w:rsid w:val="00476784"/>
    <w:rsid w:val="004776FF"/>
    <w:rsid w:val="00484B97"/>
    <w:rsid w:val="00486FC8"/>
    <w:rsid w:val="0049190D"/>
    <w:rsid w:val="00492578"/>
    <w:rsid w:val="0049491E"/>
    <w:rsid w:val="004A18A2"/>
    <w:rsid w:val="004A3940"/>
    <w:rsid w:val="004A3E18"/>
    <w:rsid w:val="004A6138"/>
    <w:rsid w:val="004B0966"/>
    <w:rsid w:val="004B595B"/>
    <w:rsid w:val="004B5FBC"/>
    <w:rsid w:val="004C2C61"/>
    <w:rsid w:val="004C32C6"/>
    <w:rsid w:val="004C663D"/>
    <w:rsid w:val="004D236F"/>
    <w:rsid w:val="004D5417"/>
    <w:rsid w:val="004D6926"/>
    <w:rsid w:val="004E33D7"/>
    <w:rsid w:val="004E66CE"/>
    <w:rsid w:val="004E6B14"/>
    <w:rsid w:val="005000B4"/>
    <w:rsid w:val="00500A06"/>
    <w:rsid w:val="00504A8C"/>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22FD"/>
    <w:rsid w:val="005C471E"/>
    <w:rsid w:val="005D66E1"/>
    <w:rsid w:val="00603E7B"/>
    <w:rsid w:val="00604E27"/>
    <w:rsid w:val="00606DBB"/>
    <w:rsid w:val="00625EE3"/>
    <w:rsid w:val="00626AF3"/>
    <w:rsid w:val="00642A3B"/>
    <w:rsid w:val="0064624D"/>
    <w:rsid w:val="00661F42"/>
    <w:rsid w:val="0066452D"/>
    <w:rsid w:val="00666C0D"/>
    <w:rsid w:val="006716E4"/>
    <w:rsid w:val="006748FE"/>
    <w:rsid w:val="00675626"/>
    <w:rsid w:val="0068266B"/>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5C39"/>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BE38F0"/>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E0CB4"/>
    <w:rsid w:val="00DF059D"/>
    <w:rsid w:val="00E0130C"/>
    <w:rsid w:val="00E0385C"/>
    <w:rsid w:val="00E053C0"/>
    <w:rsid w:val="00E23F14"/>
    <w:rsid w:val="00E328CA"/>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A1DC5"/>
    <w:rsid w:val="00FA1E93"/>
    <w:rsid w:val="00FB33ED"/>
    <w:rsid w:val="00FB51C0"/>
    <w:rsid w:val="00FC35B9"/>
    <w:rsid w:val="00FC4BED"/>
    <w:rsid w:val="00FD3701"/>
    <w:rsid w:val="00FD51EB"/>
    <w:rsid w:val="00FE04FA"/>
    <w:rsid w:val="00FE54C7"/>
    <w:rsid w:val="00FF090C"/>
    <w:rsid w:val="00FF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3F17-2D39-4104-AE51-8F390B2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11</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2017-09-28T04:41:00Z</cp:lastPrinted>
  <dcterms:created xsi:type="dcterms:W3CDTF">2018-03-12T02:58:00Z</dcterms:created>
  <dcterms:modified xsi:type="dcterms:W3CDTF">2020-04-06T10:10:00Z</dcterms:modified>
</cp:coreProperties>
</file>