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DB70E2">
        <w:rPr>
          <w:sz w:val="28"/>
          <w:szCs w:val="28"/>
          <w:lang w:val="kk-KZ"/>
        </w:rPr>
        <w:t>6</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DB70E2">
        <w:rPr>
          <w:rFonts w:ascii="Times New Roman" w:hAnsi="Times New Roman"/>
          <w:color w:val="000000"/>
          <w:sz w:val="28"/>
          <w:szCs w:val="20"/>
          <w:lang w:val="kk-KZ"/>
        </w:rPr>
        <w:t>30</w:t>
      </w:r>
      <w:r w:rsidRPr="008B2BC0">
        <w:rPr>
          <w:rFonts w:ascii="Times New Roman" w:hAnsi="Times New Roman"/>
          <w:color w:val="000000"/>
          <w:sz w:val="28"/>
          <w:szCs w:val="20"/>
          <w:lang w:val="kk-KZ"/>
        </w:rPr>
        <w:t xml:space="preserve">» </w:t>
      </w:r>
      <w:r w:rsidR="008718D9">
        <w:rPr>
          <w:rFonts w:ascii="Times New Roman" w:hAnsi="Times New Roman"/>
          <w:color w:val="000000"/>
          <w:sz w:val="28"/>
          <w:szCs w:val="20"/>
          <w:lang w:val="kk-KZ"/>
        </w:rPr>
        <w:t xml:space="preserve">шілде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2B267E">
        <w:rPr>
          <w:rFonts w:ascii="Times New Roman" w:hAnsi="Times New Roman"/>
          <w:b/>
          <w:sz w:val="28"/>
          <w:szCs w:val="28"/>
          <w:lang w:val="kk-KZ"/>
        </w:rPr>
        <w:t>20</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DB70E2">
        <w:rPr>
          <w:rFonts w:ascii="Times New Roman" w:hAnsi="Times New Roman"/>
          <w:b/>
          <w:sz w:val="28"/>
          <w:szCs w:val="28"/>
          <w:lang w:val="kk-KZ"/>
        </w:rPr>
        <w:t>31</w:t>
      </w:r>
      <w:r w:rsidR="008718D9">
        <w:rPr>
          <w:rFonts w:ascii="Times New Roman" w:hAnsi="Times New Roman"/>
          <w:b/>
          <w:sz w:val="28"/>
          <w:szCs w:val="28"/>
          <w:lang w:val="kk-KZ"/>
        </w:rPr>
        <w:t>.07</w:t>
      </w:r>
      <w:r w:rsidRPr="000A7C81">
        <w:rPr>
          <w:rFonts w:ascii="Times New Roman" w:hAnsi="Times New Roman"/>
          <w:b/>
          <w:sz w:val="28"/>
          <w:szCs w:val="28"/>
          <w:lang w:val="kk-KZ"/>
        </w:rPr>
        <w:t xml:space="preserve">.2019 ж.сағат 09: 00-ден </w:t>
      </w:r>
      <w:r w:rsidR="008718D9">
        <w:rPr>
          <w:rFonts w:ascii="Times New Roman" w:hAnsi="Times New Roman"/>
          <w:b/>
          <w:sz w:val="28"/>
          <w:szCs w:val="28"/>
          <w:lang w:val="kk-KZ"/>
        </w:rPr>
        <w:t>0</w:t>
      </w:r>
      <w:r w:rsidR="001B30D1">
        <w:rPr>
          <w:rFonts w:ascii="Times New Roman" w:hAnsi="Times New Roman"/>
          <w:b/>
          <w:sz w:val="28"/>
          <w:szCs w:val="28"/>
          <w:lang w:val="kk-KZ"/>
        </w:rPr>
        <w:t>7</w:t>
      </w:r>
      <w:r w:rsidR="008718D9">
        <w:rPr>
          <w:rFonts w:ascii="Times New Roman" w:hAnsi="Times New Roman"/>
          <w:b/>
          <w:sz w:val="28"/>
          <w:szCs w:val="28"/>
          <w:lang w:val="kk-KZ"/>
        </w:rPr>
        <w:t>.08</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01915">
        <w:rPr>
          <w:rFonts w:ascii="Times New Roman" w:hAnsi="Times New Roman"/>
          <w:b/>
          <w:sz w:val="28"/>
          <w:szCs w:val="28"/>
          <w:lang w:val="kk-KZ"/>
        </w:rPr>
        <w:t>0</w:t>
      </w:r>
      <w:r w:rsidR="001B30D1">
        <w:rPr>
          <w:rFonts w:ascii="Times New Roman" w:hAnsi="Times New Roman"/>
          <w:b/>
          <w:sz w:val="28"/>
          <w:szCs w:val="28"/>
          <w:lang w:val="kk-KZ"/>
        </w:rPr>
        <w:t>7</w:t>
      </w:r>
      <w:r w:rsidR="00774C3D">
        <w:rPr>
          <w:rFonts w:ascii="Times New Roman" w:hAnsi="Times New Roman"/>
          <w:b/>
          <w:sz w:val="28"/>
          <w:szCs w:val="28"/>
          <w:lang w:val="kk-KZ"/>
        </w:rPr>
        <w:t>.0</w:t>
      </w:r>
      <w:r w:rsidR="008718D9">
        <w:rPr>
          <w:rFonts w:ascii="Times New Roman" w:hAnsi="Times New Roman"/>
          <w:b/>
          <w:sz w:val="28"/>
          <w:szCs w:val="28"/>
          <w:lang w:val="kk-KZ"/>
        </w:rPr>
        <w:t>8</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DB70E2">
        <w:rPr>
          <w:rFonts w:ascii="Times New Roman" w:hAnsi="Times New Roman"/>
          <w:b/>
          <w:bCs/>
          <w:sz w:val="28"/>
          <w:szCs w:val="28"/>
          <w:lang w:val="kk-KZ"/>
        </w:rPr>
        <w:t>6</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DB70E2">
        <w:rPr>
          <w:rFonts w:ascii="Times New Roman" w:hAnsi="Times New Roman"/>
          <w:color w:val="000000"/>
          <w:sz w:val="28"/>
          <w:szCs w:val="20"/>
        </w:rPr>
        <w:t>30</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8718D9">
        <w:rPr>
          <w:rFonts w:ascii="Times New Roman" w:hAnsi="Times New Roman"/>
          <w:color w:val="000000"/>
          <w:sz w:val="28"/>
          <w:szCs w:val="20"/>
        </w:rPr>
        <w:t>ию</w:t>
      </w:r>
      <w:r w:rsidR="008718D9">
        <w:rPr>
          <w:rFonts w:ascii="Times New Roman" w:hAnsi="Times New Roman"/>
          <w:color w:val="000000"/>
          <w:sz w:val="28"/>
          <w:szCs w:val="20"/>
          <w:lang w:val="kk-KZ"/>
        </w:rPr>
        <w:t>л</w:t>
      </w:r>
      <w:r w:rsidR="00065428" w:rsidRPr="00362BDB">
        <w:rPr>
          <w:rFonts w:ascii="Times New Roman" w:hAnsi="Times New Roman"/>
          <w:color w:val="000000"/>
          <w:sz w:val="28"/>
          <w:szCs w:val="20"/>
          <w:lang w:val="kk-KZ"/>
        </w:rPr>
        <w:t>я</w:t>
      </w:r>
      <w:r w:rsidR="00E41829" w:rsidRPr="00362BDB">
        <w:rPr>
          <w:rFonts w:ascii="Times New Roman" w:hAnsi="Times New Roman"/>
          <w:color w:val="000000"/>
          <w:sz w:val="28"/>
          <w:szCs w:val="20"/>
          <w:lang w:val="kk-KZ"/>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2B267E">
        <w:rPr>
          <w:rFonts w:ascii="Times New Roman" w:hAnsi="Times New Roman"/>
          <w:b/>
          <w:sz w:val="28"/>
          <w:szCs w:val="28"/>
        </w:rPr>
        <w:t>20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DB70E2">
        <w:rPr>
          <w:rFonts w:ascii="Times New Roman" w:hAnsi="Times New Roman"/>
          <w:b/>
          <w:sz w:val="28"/>
          <w:szCs w:val="28"/>
          <w:lang w:val="kk-KZ"/>
        </w:rPr>
        <w:t>31.07</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01915">
        <w:rPr>
          <w:rFonts w:ascii="Times New Roman" w:hAnsi="Times New Roman"/>
          <w:b/>
          <w:sz w:val="28"/>
          <w:szCs w:val="28"/>
        </w:rPr>
        <w:t>0</w:t>
      </w:r>
      <w:r w:rsidR="001B30D1">
        <w:rPr>
          <w:rFonts w:ascii="Times New Roman" w:hAnsi="Times New Roman"/>
          <w:b/>
          <w:sz w:val="28"/>
          <w:szCs w:val="28"/>
        </w:rPr>
        <w:t>7</w:t>
      </w:r>
      <w:r w:rsidR="00774C3D">
        <w:rPr>
          <w:rFonts w:ascii="Times New Roman" w:hAnsi="Times New Roman"/>
          <w:b/>
          <w:sz w:val="28"/>
          <w:szCs w:val="28"/>
        </w:rPr>
        <w:t>.0</w:t>
      </w:r>
      <w:r w:rsidR="008718D9">
        <w:rPr>
          <w:rFonts w:ascii="Times New Roman" w:hAnsi="Times New Roman"/>
          <w:b/>
          <w:sz w:val="28"/>
          <w:szCs w:val="28"/>
        </w:rPr>
        <w:t>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74C3D">
        <w:rPr>
          <w:rFonts w:ascii="Times New Roman" w:hAnsi="Times New Roman"/>
          <w:b/>
          <w:sz w:val="28"/>
          <w:szCs w:val="28"/>
          <w:lang w:val="kk-KZ"/>
        </w:rPr>
        <w:t>0</w:t>
      </w:r>
      <w:r w:rsidR="001B30D1">
        <w:rPr>
          <w:rFonts w:ascii="Times New Roman" w:hAnsi="Times New Roman"/>
          <w:b/>
          <w:sz w:val="28"/>
          <w:szCs w:val="28"/>
          <w:lang w:val="kk-KZ"/>
        </w:rPr>
        <w:t>7</w:t>
      </w:r>
      <w:r w:rsidR="00774C3D">
        <w:rPr>
          <w:rFonts w:ascii="Times New Roman" w:hAnsi="Times New Roman"/>
          <w:b/>
          <w:sz w:val="28"/>
          <w:szCs w:val="28"/>
          <w:lang w:val="kk-KZ"/>
        </w:rPr>
        <w:t>.0</w:t>
      </w:r>
      <w:r w:rsidR="008718D9">
        <w:rPr>
          <w:rFonts w:ascii="Times New Roman" w:hAnsi="Times New Roman"/>
          <w:b/>
          <w:sz w:val="28"/>
          <w:szCs w:val="28"/>
          <w:lang w:val="kk-KZ"/>
        </w:rPr>
        <w:t>8</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134272" w:rsidRPr="003352A4">
        <w:rPr>
          <w:rFonts w:ascii="Times New Roman" w:hAnsi="Times New Roman"/>
          <w:i/>
          <w:lang w:val="kk-KZ"/>
        </w:rPr>
        <w:t>4</w:t>
      </w:r>
      <w:r w:rsidR="00DB70E2">
        <w:rPr>
          <w:rFonts w:ascii="Times New Roman" w:hAnsi="Times New Roman"/>
          <w:i/>
          <w:lang w:val="kk-KZ"/>
        </w:rPr>
        <w:t>6</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DB70E2" w:rsidRDefault="00317069" w:rsidP="00610F84">
            <w:pPr>
              <w:spacing w:after="0" w:line="240" w:lineRule="auto"/>
              <w:jc w:val="center"/>
              <w:rPr>
                <w:rFonts w:ascii="Times New Roman" w:hAnsi="Times New Roman"/>
                <w:sz w:val="26"/>
                <w:szCs w:val="26"/>
                <w:lang w:val="kk-KZ"/>
              </w:rPr>
            </w:pPr>
            <w:r w:rsidRPr="00DB70E2">
              <w:rPr>
                <w:rFonts w:ascii="Times New Roman" w:hAnsi="Times New Roman"/>
                <w:sz w:val="26"/>
                <w:szCs w:val="26"/>
              </w:rPr>
              <w:t>Прибор для измерения артериального давления (АД) Тонометр  механически</w:t>
            </w:r>
            <w:r w:rsidRPr="00DB70E2">
              <w:rPr>
                <w:rFonts w:ascii="Times New Roman" w:hAnsi="Times New Roman"/>
                <w:sz w:val="26"/>
                <w:szCs w:val="26"/>
                <w:lang w:val="kk-KZ"/>
              </w:rPr>
              <w:t>й</w:t>
            </w:r>
            <w:r w:rsidRPr="00DB70E2">
              <w:rPr>
                <w:rFonts w:ascii="Times New Roman" w:hAnsi="Times New Roman"/>
                <w:sz w:val="26"/>
                <w:szCs w:val="26"/>
              </w:rPr>
              <w:t xml:space="preserve"> с манжетами,</w:t>
            </w:r>
            <w:r w:rsidRPr="00DB70E2">
              <w:rPr>
                <w:rFonts w:ascii="Times New Roman" w:hAnsi="Times New Roman"/>
                <w:sz w:val="26"/>
                <w:szCs w:val="26"/>
                <w:lang w:val="kk-KZ"/>
              </w:rPr>
              <w:t xml:space="preserve"> со стетоскопом поверенным,</w:t>
            </w:r>
            <w:r w:rsidRPr="00DB70E2">
              <w:rPr>
                <w:rFonts w:ascii="Times New Roman" w:hAnsi="Times New Roman"/>
                <w:sz w:val="26"/>
                <w:szCs w:val="26"/>
              </w:rPr>
              <w:t xml:space="preserve"> с принадлежностями в комплекте</w:t>
            </w:r>
            <w:r w:rsidRPr="00DB70E2">
              <w:rPr>
                <w:rFonts w:ascii="Times New Roman" w:hAnsi="Times New Roman"/>
                <w:sz w:val="26"/>
                <w:szCs w:val="26"/>
                <w:lang w:val="kk-KZ"/>
              </w:rPr>
              <w:t>,</w:t>
            </w:r>
            <w:r w:rsidRPr="00DB70E2">
              <w:rPr>
                <w:rFonts w:ascii="Times New Roman" w:hAnsi="Times New Roman"/>
                <w:sz w:val="26"/>
                <w:szCs w:val="26"/>
              </w:rPr>
              <w:t xml:space="preserve"> </w:t>
            </w:r>
            <w:r w:rsidRPr="00DB70E2">
              <w:rPr>
                <w:rFonts w:ascii="Times New Roman" w:hAnsi="Times New Roman"/>
                <w:sz w:val="26"/>
                <w:szCs w:val="26"/>
                <w:lang w:val="kk-KZ"/>
              </w:rPr>
              <w:t>для применения в л</w:t>
            </w:r>
            <w:r w:rsidRPr="00DB70E2">
              <w:rPr>
                <w:rFonts w:ascii="Times New Roman" w:hAnsi="Times New Roman"/>
                <w:sz w:val="26"/>
                <w:szCs w:val="26"/>
              </w:rPr>
              <w:t>ечебно-профилактически</w:t>
            </w:r>
            <w:r w:rsidRPr="00DB70E2">
              <w:rPr>
                <w:rFonts w:ascii="Times New Roman" w:hAnsi="Times New Roman"/>
                <w:sz w:val="26"/>
                <w:szCs w:val="26"/>
                <w:lang w:val="kk-KZ"/>
              </w:rPr>
              <w:t>х</w:t>
            </w:r>
            <w:r w:rsidRPr="00DB70E2">
              <w:rPr>
                <w:rFonts w:ascii="Times New Roman" w:hAnsi="Times New Roman"/>
                <w:sz w:val="26"/>
                <w:szCs w:val="26"/>
              </w:rPr>
              <w:t xml:space="preserve"> учреждени</w:t>
            </w:r>
            <w:r w:rsidRPr="00DB70E2">
              <w:rPr>
                <w:rFonts w:ascii="Times New Roman" w:hAnsi="Times New Roman"/>
                <w:sz w:val="26"/>
                <w:szCs w:val="26"/>
                <w:lang w:val="kk-KZ"/>
              </w:rPr>
              <w:t xml:space="preserve">ях. </w:t>
            </w:r>
            <w:r w:rsidRPr="00DB70E2">
              <w:rPr>
                <w:rFonts w:ascii="Times New Roman" w:hAnsi="Times New Roman"/>
                <w:sz w:val="26"/>
                <w:szCs w:val="26"/>
              </w:rPr>
              <w:t>Размеры</w:t>
            </w:r>
            <w:r w:rsidRPr="00DB70E2">
              <w:rPr>
                <w:rFonts w:ascii="Times New Roman" w:hAnsi="Times New Roman"/>
                <w:sz w:val="26"/>
                <w:szCs w:val="26"/>
                <w:lang w:val="kk-KZ"/>
              </w:rPr>
              <w:t xml:space="preserve"> манжеты 25-40 см.</w:t>
            </w:r>
          </w:p>
        </w:tc>
        <w:tc>
          <w:tcPr>
            <w:tcW w:w="6804" w:type="dxa"/>
            <w:tcBorders>
              <w:top w:val="nil"/>
              <w:left w:val="nil"/>
              <w:bottom w:val="single" w:sz="4" w:space="0" w:color="auto"/>
              <w:right w:val="single" w:sz="4" w:space="0" w:color="auto"/>
            </w:tcBorders>
            <w:shd w:val="clear" w:color="auto" w:fill="auto"/>
            <w:vAlign w:val="center"/>
            <w:hideMark/>
          </w:tcPr>
          <w:p w:rsidR="00317069" w:rsidRPr="00DB70E2" w:rsidRDefault="00317069" w:rsidP="00317069">
            <w:pPr>
              <w:spacing w:after="0" w:line="240" w:lineRule="auto"/>
              <w:outlineLvl w:val="2"/>
              <w:rPr>
                <w:rFonts w:ascii="Times New Roman" w:hAnsi="Times New Roman"/>
                <w:b/>
                <w:bCs/>
                <w:sz w:val="26"/>
                <w:szCs w:val="26"/>
              </w:rPr>
            </w:pPr>
            <w:r w:rsidRPr="00DB70E2">
              <w:rPr>
                <w:rFonts w:ascii="Times New Roman" w:hAnsi="Times New Roman"/>
                <w:b/>
                <w:bCs/>
                <w:sz w:val="26"/>
                <w:szCs w:val="26"/>
              </w:rPr>
              <w:t>Технические характеристики:</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Диапазон измерения давления: от 20 до 300 мм.рт.ст.</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Погрешность измерения: +/- 3 мм., Материал манометра: металл.Диаметр циферблата манометра: 45 мм.Клапан травления: металлический, игольчатый. Фильтр обратного клапана: есть.</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 xml:space="preserve">Манжета без металлического кольца. Масса прибора: 237 г. Размер: 115 x 185 x 75 мм (потребительская упаковка). </w:t>
            </w:r>
            <w:r w:rsidRPr="00DB70E2">
              <w:rPr>
                <w:rFonts w:ascii="Times New Roman" w:hAnsi="Times New Roman"/>
                <w:b/>
                <w:bCs/>
                <w:sz w:val="26"/>
                <w:szCs w:val="26"/>
              </w:rPr>
              <w:t xml:space="preserve">Манжета: </w:t>
            </w:r>
            <w:r w:rsidRPr="00DB70E2">
              <w:rPr>
                <w:rFonts w:ascii="Times New Roman" w:hAnsi="Times New Roman"/>
                <w:sz w:val="26"/>
                <w:szCs w:val="26"/>
              </w:rPr>
              <w:t xml:space="preserve">Размер манжеты: </w:t>
            </w:r>
            <w:r w:rsidRPr="00DB70E2">
              <w:rPr>
                <w:rFonts w:ascii="Times New Roman" w:hAnsi="Times New Roman"/>
                <w:b/>
                <w:sz w:val="26"/>
                <w:szCs w:val="26"/>
              </w:rPr>
              <w:t>25-40 см.</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Количество трубок: 2. Материал манжеты: нейлон.</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 xml:space="preserve">Материал камеры манжеты: ТПУ. </w:t>
            </w:r>
            <w:r w:rsidRPr="00DB70E2">
              <w:rPr>
                <w:rFonts w:ascii="Times New Roman" w:hAnsi="Times New Roman"/>
                <w:b/>
                <w:bCs/>
                <w:sz w:val="26"/>
                <w:szCs w:val="26"/>
              </w:rPr>
              <w:t xml:space="preserve">Условия эксплуатации приборов: </w:t>
            </w:r>
            <w:r w:rsidRPr="00DB70E2">
              <w:rPr>
                <w:rFonts w:ascii="Times New Roman" w:hAnsi="Times New Roman"/>
                <w:sz w:val="26"/>
                <w:szCs w:val="26"/>
              </w:rPr>
              <w:t>Температура окружающего воздуха от + 10 до + 40° С.</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Относительная влажность: не выше 85%.</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Атмосферное давление: от 86 до 106 кПА.</w:t>
            </w:r>
          </w:p>
          <w:p w:rsidR="00317069" w:rsidRPr="00DB70E2" w:rsidRDefault="00317069" w:rsidP="00317069">
            <w:pPr>
              <w:spacing w:after="0" w:line="240" w:lineRule="auto"/>
              <w:outlineLvl w:val="2"/>
              <w:rPr>
                <w:rFonts w:ascii="Times New Roman" w:hAnsi="Times New Roman"/>
                <w:sz w:val="26"/>
                <w:szCs w:val="26"/>
              </w:rPr>
            </w:pPr>
            <w:r w:rsidRPr="00DB70E2">
              <w:rPr>
                <w:rFonts w:ascii="Times New Roman" w:hAnsi="Times New Roman"/>
                <w:b/>
                <w:bCs/>
                <w:sz w:val="26"/>
                <w:szCs w:val="26"/>
              </w:rPr>
              <w:t xml:space="preserve">Комплектность: </w:t>
            </w:r>
            <w:r w:rsidRPr="00DB70E2">
              <w:rPr>
                <w:rFonts w:ascii="Times New Roman" w:hAnsi="Times New Roman"/>
                <w:sz w:val="26"/>
                <w:szCs w:val="26"/>
              </w:rPr>
              <w:t>Манометр с нагнетателем.</w:t>
            </w:r>
          </w:p>
          <w:p w:rsidR="00317069"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Манжета Руководство по эксплуатации. Сумочка.</w:t>
            </w:r>
          </w:p>
          <w:p w:rsidR="00774C3D" w:rsidRPr="00DB70E2" w:rsidRDefault="00317069" w:rsidP="00317069">
            <w:pPr>
              <w:spacing w:after="0" w:line="240" w:lineRule="auto"/>
              <w:rPr>
                <w:rFonts w:ascii="Times New Roman" w:hAnsi="Times New Roman"/>
                <w:sz w:val="26"/>
                <w:szCs w:val="26"/>
              </w:rPr>
            </w:pPr>
            <w:r w:rsidRPr="00DB70E2">
              <w:rPr>
                <w:rFonts w:ascii="Times New Roman" w:hAnsi="Times New Roman"/>
                <w:sz w:val="26"/>
                <w:szCs w:val="26"/>
              </w:rPr>
              <w:t xml:space="preserve">Упаковка. </w:t>
            </w:r>
            <w:r w:rsidRPr="00DB70E2">
              <w:rPr>
                <w:rFonts w:ascii="Times New Roman" w:hAnsi="Times New Roman"/>
                <w:b/>
                <w:bCs/>
                <w:sz w:val="26"/>
                <w:szCs w:val="26"/>
              </w:rPr>
              <w:t xml:space="preserve">Наличие: </w:t>
            </w:r>
            <w:r w:rsidRPr="00DB70E2">
              <w:rPr>
                <w:rFonts w:ascii="Times New Roman" w:hAnsi="Times New Roman"/>
                <w:b/>
                <w:sz w:val="26"/>
                <w:szCs w:val="26"/>
              </w:rPr>
              <w:t>Сертификата о поверке.</w:t>
            </w:r>
          </w:p>
        </w:tc>
        <w:tc>
          <w:tcPr>
            <w:tcW w:w="956" w:type="dxa"/>
            <w:tcBorders>
              <w:top w:val="nil"/>
              <w:left w:val="nil"/>
              <w:bottom w:val="single" w:sz="4" w:space="0" w:color="auto"/>
              <w:right w:val="single" w:sz="4" w:space="0" w:color="auto"/>
            </w:tcBorders>
            <w:shd w:val="clear" w:color="auto" w:fill="auto"/>
            <w:vAlign w:val="center"/>
            <w:hideMark/>
          </w:tcPr>
          <w:p w:rsidR="00774C3D" w:rsidRPr="00A37B68" w:rsidRDefault="00321006"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A37B68" w:rsidRDefault="006D151D" w:rsidP="0042742A">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0042742A">
              <w:rPr>
                <w:rFonts w:ascii="Times New Roman" w:hAnsi="Times New Roman"/>
                <w:sz w:val="28"/>
                <w:szCs w:val="28"/>
                <w:lang w:val="kk-KZ"/>
              </w:rPr>
              <w:t>4</w:t>
            </w:r>
          </w:p>
        </w:tc>
        <w:tc>
          <w:tcPr>
            <w:tcW w:w="1170" w:type="dxa"/>
            <w:tcBorders>
              <w:top w:val="nil"/>
              <w:left w:val="nil"/>
              <w:bottom w:val="single" w:sz="4" w:space="0" w:color="auto"/>
              <w:right w:val="single" w:sz="4" w:space="0" w:color="auto"/>
            </w:tcBorders>
            <w:shd w:val="clear" w:color="000000" w:fill="FFFFFF"/>
            <w:vAlign w:val="center"/>
          </w:tcPr>
          <w:p w:rsidR="00774C3D" w:rsidRPr="003352A4" w:rsidRDefault="00317069"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6300</w:t>
            </w:r>
          </w:p>
        </w:tc>
        <w:tc>
          <w:tcPr>
            <w:tcW w:w="1276" w:type="dxa"/>
            <w:tcBorders>
              <w:top w:val="nil"/>
              <w:left w:val="nil"/>
              <w:bottom w:val="single" w:sz="4" w:space="0" w:color="auto"/>
              <w:right w:val="single" w:sz="4" w:space="0" w:color="auto"/>
            </w:tcBorders>
            <w:shd w:val="clear" w:color="000000" w:fill="FFFFFF"/>
            <w:vAlign w:val="center"/>
          </w:tcPr>
          <w:p w:rsidR="00774C3D" w:rsidRPr="003352A4" w:rsidRDefault="00317069" w:rsidP="0042742A">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r w:rsidR="0042742A">
              <w:rPr>
                <w:rFonts w:ascii="Times New Roman" w:hAnsi="Times New Roman"/>
                <w:sz w:val="28"/>
                <w:szCs w:val="28"/>
                <w:lang w:val="kk-KZ"/>
              </w:rPr>
              <w:t>142</w:t>
            </w:r>
            <w:r>
              <w:rPr>
                <w:rFonts w:ascii="Times New Roman" w:hAnsi="Times New Roman"/>
                <w:sz w:val="28"/>
                <w:szCs w:val="28"/>
                <w:lang w:val="kk-KZ"/>
              </w:rPr>
              <w:t>00</w:t>
            </w:r>
          </w:p>
        </w:tc>
      </w:tr>
      <w:tr w:rsidR="00317069" w:rsidRPr="00A37B68" w:rsidTr="004E2A7C">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17069" w:rsidRPr="003352A4" w:rsidRDefault="00317069" w:rsidP="00C104B7">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hideMark/>
          </w:tcPr>
          <w:p w:rsidR="00317069" w:rsidRPr="00DB70E2" w:rsidRDefault="00317069" w:rsidP="00D64267">
            <w:pPr>
              <w:spacing w:after="0" w:line="240" w:lineRule="auto"/>
              <w:rPr>
                <w:rFonts w:ascii="Times New Roman" w:hAnsi="Times New Roman"/>
                <w:color w:val="000000"/>
                <w:sz w:val="26"/>
                <w:szCs w:val="26"/>
                <w:lang w:val="kk-KZ"/>
              </w:rPr>
            </w:pPr>
            <w:r w:rsidRPr="00DB70E2">
              <w:rPr>
                <w:rFonts w:ascii="Times New Roman" w:hAnsi="Times New Roman"/>
                <w:sz w:val="26"/>
                <w:szCs w:val="26"/>
              </w:rPr>
              <w:t>Прибор для измерения артериального давления (АД) Тонометр  механически</w:t>
            </w:r>
            <w:r w:rsidRPr="00DB70E2">
              <w:rPr>
                <w:rFonts w:ascii="Times New Roman" w:hAnsi="Times New Roman"/>
                <w:sz w:val="26"/>
                <w:szCs w:val="26"/>
                <w:lang w:val="kk-KZ"/>
              </w:rPr>
              <w:t>й</w:t>
            </w:r>
            <w:r w:rsidRPr="00DB70E2">
              <w:rPr>
                <w:rFonts w:ascii="Times New Roman" w:hAnsi="Times New Roman"/>
                <w:sz w:val="26"/>
                <w:szCs w:val="26"/>
              </w:rPr>
              <w:t xml:space="preserve"> с манжетами,</w:t>
            </w:r>
            <w:r w:rsidRPr="00DB70E2">
              <w:rPr>
                <w:rFonts w:ascii="Times New Roman" w:hAnsi="Times New Roman"/>
                <w:sz w:val="26"/>
                <w:szCs w:val="26"/>
                <w:lang w:val="kk-KZ"/>
              </w:rPr>
              <w:t xml:space="preserve"> со стетоскопом поверенным,</w:t>
            </w:r>
            <w:r w:rsidRPr="00DB70E2">
              <w:rPr>
                <w:rFonts w:ascii="Times New Roman" w:hAnsi="Times New Roman"/>
                <w:sz w:val="26"/>
                <w:szCs w:val="26"/>
              </w:rPr>
              <w:t xml:space="preserve"> с принадлежностями в комплекте</w:t>
            </w:r>
            <w:r w:rsidRPr="00DB70E2">
              <w:rPr>
                <w:rFonts w:ascii="Times New Roman" w:hAnsi="Times New Roman"/>
                <w:sz w:val="26"/>
                <w:szCs w:val="26"/>
                <w:lang w:val="kk-KZ"/>
              </w:rPr>
              <w:t>,</w:t>
            </w:r>
            <w:r w:rsidRPr="00DB70E2">
              <w:rPr>
                <w:rFonts w:ascii="Times New Roman" w:hAnsi="Times New Roman"/>
                <w:sz w:val="26"/>
                <w:szCs w:val="26"/>
              </w:rPr>
              <w:t xml:space="preserve"> </w:t>
            </w:r>
            <w:r w:rsidRPr="00DB70E2">
              <w:rPr>
                <w:rFonts w:ascii="Times New Roman" w:hAnsi="Times New Roman"/>
                <w:sz w:val="26"/>
                <w:szCs w:val="26"/>
                <w:lang w:val="kk-KZ"/>
              </w:rPr>
              <w:t>для применения в л</w:t>
            </w:r>
            <w:r w:rsidRPr="00DB70E2">
              <w:rPr>
                <w:rFonts w:ascii="Times New Roman" w:hAnsi="Times New Roman"/>
                <w:sz w:val="26"/>
                <w:szCs w:val="26"/>
              </w:rPr>
              <w:t>ечебно-профилактически</w:t>
            </w:r>
            <w:r w:rsidRPr="00DB70E2">
              <w:rPr>
                <w:rFonts w:ascii="Times New Roman" w:hAnsi="Times New Roman"/>
                <w:sz w:val="26"/>
                <w:szCs w:val="26"/>
                <w:lang w:val="kk-KZ"/>
              </w:rPr>
              <w:t>х</w:t>
            </w:r>
            <w:r w:rsidRPr="00DB70E2">
              <w:rPr>
                <w:rFonts w:ascii="Times New Roman" w:hAnsi="Times New Roman"/>
                <w:sz w:val="26"/>
                <w:szCs w:val="26"/>
              </w:rPr>
              <w:t xml:space="preserve"> </w:t>
            </w:r>
            <w:r w:rsidRPr="00DB70E2">
              <w:rPr>
                <w:rFonts w:ascii="Times New Roman" w:hAnsi="Times New Roman"/>
                <w:sz w:val="26"/>
                <w:szCs w:val="26"/>
              </w:rPr>
              <w:lastRenderedPageBreak/>
              <w:t>учреждени</w:t>
            </w:r>
            <w:r w:rsidRPr="00DB70E2">
              <w:rPr>
                <w:rFonts w:ascii="Times New Roman" w:hAnsi="Times New Roman"/>
                <w:sz w:val="26"/>
                <w:szCs w:val="26"/>
                <w:lang w:val="kk-KZ"/>
              </w:rPr>
              <w:t xml:space="preserve">ях. </w:t>
            </w:r>
            <w:r w:rsidRPr="00DB70E2">
              <w:rPr>
                <w:rFonts w:ascii="Times New Roman" w:hAnsi="Times New Roman"/>
                <w:b/>
                <w:color w:val="000000"/>
                <w:sz w:val="26"/>
                <w:szCs w:val="26"/>
              </w:rPr>
              <w:t>Размеры</w:t>
            </w:r>
            <w:r w:rsidRPr="00DB70E2">
              <w:rPr>
                <w:rFonts w:ascii="Times New Roman" w:hAnsi="Times New Roman"/>
                <w:b/>
                <w:color w:val="000000"/>
                <w:sz w:val="26"/>
                <w:szCs w:val="26"/>
                <w:lang w:val="kk-KZ"/>
              </w:rPr>
              <w:t xml:space="preserve"> манжеты 33-46 см</w:t>
            </w:r>
            <w:r w:rsidRPr="00DB70E2">
              <w:rPr>
                <w:rFonts w:ascii="Times New Roman" w:hAnsi="Times New Roman"/>
                <w:color w:val="000000"/>
                <w:sz w:val="26"/>
                <w:szCs w:val="26"/>
                <w:lang w:val="kk-KZ"/>
              </w:rPr>
              <w:t>.</w:t>
            </w:r>
          </w:p>
        </w:tc>
        <w:tc>
          <w:tcPr>
            <w:tcW w:w="6804" w:type="dxa"/>
            <w:tcBorders>
              <w:top w:val="nil"/>
              <w:left w:val="nil"/>
              <w:bottom w:val="single" w:sz="4" w:space="0" w:color="auto"/>
              <w:right w:val="single" w:sz="4" w:space="0" w:color="auto"/>
            </w:tcBorders>
            <w:shd w:val="clear" w:color="auto" w:fill="auto"/>
            <w:hideMark/>
          </w:tcPr>
          <w:p w:rsidR="00317069" w:rsidRPr="00DB70E2" w:rsidRDefault="00317069" w:rsidP="00D64267">
            <w:pPr>
              <w:spacing w:after="0" w:line="240" w:lineRule="auto"/>
              <w:jc w:val="both"/>
              <w:rPr>
                <w:rFonts w:ascii="Times New Roman" w:hAnsi="Times New Roman"/>
                <w:color w:val="000000"/>
                <w:sz w:val="26"/>
                <w:szCs w:val="26"/>
              </w:rPr>
            </w:pPr>
            <w:r w:rsidRPr="00DB70E2">
              <w:rPr>
                <w:rFonts w:ascii="Times New Roman" w:hAnsi="Times New Roman"/>
                <w:color w:val="000000"/>
                <w:sz w:val="26"/>
                <w:szCs w:val="26"/>
              </w:rPr>
              <w:lastRenderedPageBreak/>
              <w:t xml:space="preserve">Диапазон измерений от 20 до 300 мм рт.ст., цена деления шкалы +/-3 мм рт.ст. допустимая основная погрешность в любой точке шкалы составляет 3 мм рт.ст. </w:t>
            </w:r>
            <w:r w:rsidRPr="00DB70E2">
              <w:rPr>
                <w:rFonts w:ascii="Times New Roman" w:hAnsi="Times New Roman"/>
                <w:color w:val="000000"/>
                <w:sz w:val="26"/>
                <w:szCs w:val="26"/>
                <w:lang w:val="kk-KZ"/>
              </w:rPr>
              <w:t xml:space="preserve">Условия эксплуатации </w:t>
            </w:r>
            <w:r w:rsidRPr="00DB70E2">
              <w:rPr>
                <w:rFonts w:ascii="Times New Roman" w:hAnsi="Times New Roman"/>
                <w:color w:val="000000"/>
                <w:sz w:val="26"/>
                <w:szCs w:val="26"/>
              </w:rPr>
              <w:t xml:space="preserve"> при температуре от </w:t>
            </w:r>
            <w:r w:rsidRPr="00DB70E2">
              <w:rPr>
                <w:rFonts w:ascii="Times New Roman" w:hAnsi="Times New Roman"/>
                <w:color w:val="000000"/>
                <w:sz w:val="26"/>
                <w:szCs w:val="26"/>
                <w:lang w:val="kk-KZ"/>
              </w:rPr>
              <w:t>+1</w:t>
            </w:r>
            <w:r w:rsidRPr="00DB70E2">
              <w:rPr>
                <w:rFonts w:ascii="Times New Roman" w:hAnsi="Times New Roman"/>
                <w:color w:val="000000"/>
                <w:sz w:val="26"/>
                <w:szCs w:val="26"/>
              </w:rPr>
              <w:t>0</w:t>
            </w:r>
            <w:r w:rsidRPr="00DB70E2">
              <w:rPr>
                <w:rFonts w:ascii="Times New Roman" w:hAnsi="Times New Roman"/>
                <w:color w:val="000000"/>
                <w:sz w:val="26"/>
                <w:szCs w:val="26"/>
                <w:vertAlign w:val="superscript"/>
                <w:lang w:val="kk-KZ"/>
              </w:rPr>
              <w:t>о</w:t>
            </w:r>
            <w:r w:rsidRPr="00DB70E2">
              <w:rPr>
                <w:rFonts w:ascii="Times New Roman" w:hAnsi="Times New Roman"/>
                <w:color w:val="000000"/>
                <w:sz w:val="26"/>
                <w:szCs w:val="26"/>
                <w:lang w:val="kk-KZ"/>
              </w:rPr>
              <w:t>С</w:t>
            </w:r>
            <w:r w:rsidRPr="00DB70E2">
              <w:rPr>
                <w:rFonts w:ascii="Times New Roman" w:hAnsi="Times New Roman"/>
                <w:color w:val="000000"/>
                <w:sz w:val="26"/>
                <w:szCs w:val="26"/>
              </w:rPr>
              <w:t xml:space="preserve"> до </w:t>
            </w:r>
            <w:r w:rsidRPr="00DB70E2">
              <w:rPr>
                <w:rFonts w:ascii="Times New Roman" w:hAnsi="Times New Roman"/>
                <w:color w:val="000000"/>
                <w:sz w:val="26"/>
                <w:szCs w:val="26"/>
                <w:lang w:val="kk-KZ"/>
              </w:rPr>
              <w:t>+40</w:t>
            </w:r>
            <w:r w:rsidRPr="00DB70E2">
              <w:rPr>
                <w:rFonts w:ascii="Times New Roman" w:hAnsi="Times New Roman"/>
                <w:color w:val="000000"/>
                <w:sz w:val="26"/>
                <w:szCs w:val="26"/>
                <w:vertAlign w:val="superscript"/>
                <w:lang w:val="kk-KZ"/>
              </w:rPr>
              <w:t>о</w:t>
            </w:r>
            <w:r w:rsidRPr="00DB70E2">
              <w:rPr>
                <w:rFonts w:ascii="Times New Roman" w:hAnsi="Times New Roman"/>
                <w:color w:val="000000"/>
                <w:sz w:val="26"/>
                <w:szCs w:val="26"/>
                <w:lang w:val="kk-KZ"/>
              </w:rPr>
              <w:t>С</w:t>
            </w:r>
            <w:r w:rsidRPr="00DB70E2">
              <w:rPr>
                <w:rFonts w:ascii="Times New Roman" w:hAnsi="Times New Roman"/>
                <w:color w:val="000000"/>
                <w:sz w:val="26"/>
                <w:szCs w:val="26"/>
              </w:rPr>
              <w:t xml:space="preserve"> градусов по Цельсию и относительной влажности 85%</w:t>
            </w:r>
            <w:r w:rsidRPr="00DB70E2">
              <w:rPr>
                <w:rFonts w:ascii="Times New Roman" w:hAnsi="Times New Roman"/>
                <w:color w:val="000000"/>
                <w:sz w:val="26"/>
                <w:szCs w:val="26"/>
                <w:lang w:val="kk-KZ"/>
              </w:rPr>
              <w:t xml:space="preserve"> и ниже</w:t>
            </w:r>
            <w:r w:rsidRPr="00DB70E2">
              <w:rPr>
                <w:rFonts w:ascii="Times New Roman" w:hAnsi="Times New Roman"/>
                <w:color w:val="000000"/>
                <w:sz w:val="26"/>
                <w:szCs w:val="26"/>
              </w:rPr>
              <w:t>.</w:t>
            </w:r>
          </w:p>
          <w:p w:rsidR="00317069" w:rsidRPr="00DB70E2" w:rsidRDefault="00317069" w:rsidP="00D64267">
            <w:pPr>
              <w:spacing w:after="0" w:line="240" w:lineRule="auto"/>
              <w:jc w:val="both"/>
              <w:rPr>
                <w:rFonts w:ascii="Times New Roman" w:hAnsi="Times New Roman"/>
                <w:color w:val="000000"/>
                <w:sz w:val="26"/>
                <w:szCs w:val="26"/>
                <w:lang w:val="kk-KZ"/>
              </w:rPr>
            </w:pPr>
            <w:r w:rsidRPr="00DB70E2">
              <w:rPr>
                <w:rFonts w:ascii="Times New Roman" w:hAnsi="Times New Roman"/>
                <w:color w:val="000000"/>
                <w:sz w:val="26"/>
                <w:szCs w:val="26"/>
              </w:rPr>
              <w:t xml:space="preserve">Состав. </w:t>
            </w:r>
            <w:r w:rsidRPr="00DB70E2">
              <w:rPr>
                <w:rFonts w:ascii="Times New Roman" w:hAnsi="Times New Roman"/>
                <w:color w:val="000000"/>
                <w:sz w:val="26"/>
                <w:szCs w:val="26"/>
                <w:lang w:val="kk-KZ"/>
              </w:rPr>
              <w:t>Тонометр механический, стетоскоп поверенный, т</w:t>
            </w:r>
            <w:r w:rsidRPr="00DB70E2">
              <w:rPr>
                <w:rFonts w:ascii="Times New Roman" w:hAnsi="Times New Roman"/>
                <w:color w:val="000000"/>
                <w:sz w:val="26"/>
                <w:szCs w:val="26"/>
              </w:rPr>
              <w:t xml:space="preserve">очный сертифицированный манометр на 3000 ммрс гарантирует точность измерения с минимальной погрешностью +/-3 мм рс благодаря контрастному </w:t>
            </w:r>
            <w:r w:rsidRPr="00DB70E2">
              <w:rPr>
                <w:rFonts w:ascii="Times New Roman" w:hAnsi="Times New Roman"/>
                <w:color w:val="000000"/>
                <w:sz w:val="26"/>
                <w:szCs w:val="26"/>
              </w:rPr>
              <w:lastRenderedPageBreak/>
              <w:t>циферблату, облегчающему фиксирование данных. Литый цинковый корпус манометра покрыт текстурной эмалью и оснащен тяжелой клипсой, что позволяет легко прикрепить манометр к манжете.</w:t>
            </w:r>
            <w:r w:rsidRPr="00DB70E2">
              <w:rPr>
                <w:rFonts w:ascii="Times New Roman" w:hAnsi="Times New Roman"/>
                <w:color w:val="000000"/>
                <w:sz w:val="26"/>
                <w:szCs w:val="26"/>
                <w:lang w:val="kk-KZ"/>
              </w:rPr>
              <w:t xml:space="preserve"> Диаметр циферблата манометра 45 мм., клапан травления  металлический, игольчатый, размер 86х45х45 мм. </w:t>
            </w:r>
            <w:r w:rsidRPr="00DB70E2">
              <w:rPr>
                <w:rFonts w:ascii="Times New Roman" w:hAnsi="Times New Roman"/>
                <w:color w:val="000000"/>
                <w:sz w:val="26"/>
                <w:szCs w:val="26"/>
              </w:rPr>
              <w:t xml:space="preserve">Манжета: изготовлена из высокомолекулярного полимерного нейлона. </w:t>
            </w:r>
            <w:r w:rsidRPr="00DB70E2">
              <w:rPr>
                <w:rFonts w:ascii="Times New Roman" w:hAnsi="Times New Roman"/>
                <w:b/>
                <w:color w:val="000000"/>
                <w:sz w:val="26"/>
                <w:szCs w:val="26"/>
              </w:rPr>
              <w:t>Размеры</w:t>
            </w:r>
            <w:r w:rsidRPr="00DB70E2">
              <w:rPr>
                <w:rFonts w:ascii="Times New Roman" w:hAnsi="Times New Roman"/>
                <w:b/>
                <w:color w:val="000000"/>
                <w:sz w:val="26"/>
                <w:szCs w:val="26"/>
                <w:lang w:val="kk-KZ"/>
              </w:rPr>
              <w:t xml:space="preserve"> манжеты 33-46 см</w:t>
            </w:r>
            <w:r w:rsidRPr="00DB70E2">
              <w:rPr>
                <w:rFonts w:ascii="Times New Roman" w:hAnsi="Times New Roman"/>
                <w:color w:val="000000"/>
                <w:sz w:val="26"/>
                <w:szCs w:val="26"/>
                <w:lang w:val="kk-KZ"/>
              </w:rPr>
              <w:t>.,</w:t>
            </w:r>
            <w:r w:rsidRPr="00DB70E2">
              <w:rPr>
                <w:rFonts w:ascii="Times New Roman" w:hAnsi="Times New Roman"/>
                <w:color w:val="000000"/>
                <w:sz w:val="26"/>
                <w:szCs w:val="26"/>
              </w:rPr>
              <w:t xml:space="preserve"> бирка артериального индикатора,  идентификационный номер  обеспечивает надлежащие характеристики для лучшего измерения артериального давления. Двойная бесшовная цельная надувная сумка изготовлена из не трескающегося, не липнущего плотного гипо аллергенного ПВХ без содержания латекса</w:t>
            </w:r>
            <w:r w:rsidRPr="00DB70E2">
              <w:rPr>
                <w:rFonts w:ascii="Times New Roman" w:hAnsi="Times New Roman"/>
                <w:color w:val="000000"/>
                <w:sz w:val="26"/>
                <w:szCs w:val="26"/>
                <w:lang w:val="kk-KZ"/>
              </w:rPr>
              <w:t>, Количество трубок 2</w:t>
            </w:r>
            <w:r w:rsidRPr="00DB70E2">
              <w:rPr>
                <w:rFonts w:ascii="Times New Roman" w:hAnsi="Times New Roman"/>
                <w:color w:val="000000"/>
                <w:sz w:val="26"/>
                <w:szCs w:val="26"/>
              </w:rPr>
              <w:t>.</w:t>
            </w:r>
          </w:p>
          <w:p w:rsidR="00317069" w:rsidRPr="00DB70E2" w:rsidRDefault="00317069" w:rsidP="00D64267">
            <w:pPr>
              <w:spacing w:after="0" w:line="240" w:lineRule="auto"/>
              <w:jc w:val="both"/>
              <w:rPr>
                <w:rFonts w:ascii="Times New Roman" w:hAnsi="Times New Roman"/>
                <w:color w:val="000000"/>
                <w:sz w:val="26"/>
                <w:szCs w:val="26"/>
                <w:lang w:val="kk-KZ"/>
              </w:rPr>
            </w:pPr>
            <w:r w:rsidRPr="00DB70E2">
              <w:rPr>
                <w:rFonts w:ascii="Times New Roman" w:hAnsi="Times New Roman"/>
                <w:color w:val="000000"/>
                <w:sz w:val="26"/>
                <w:szCs w:val="26"/>
              </w:rPr>
              <w:t xml:space="preserve">Луковица и вентиль: Вкручивающийся вентиль из хромированной латуни. Надувная луковица изготовлена из не царапающегося, антипригарного  высокоплотного гипо аллергенного  ПВХ не содержащего латекс. </w:t>
            </w:r>
          </w:p>
          <w:p w:rsidR="00317069" w:rsidRPr="00DB70E2" w:rsidRDefault="00317069" w:rsidP="00D64267">
            <w:pPr>
              <w:spacing w:after="0" w:line="240" w:lineRule="auto"/>
              <w:jc w:val="both"/>
              <w:rPr>
                <w:rFonts w:ascii="Times New Roman" w:hAnsi="Times New Roman"/>
                <w:color w:val="000000"/>
                <w:sz w:val="26"/>
                <w:szCs w:val="26"/>
                <w:lang w:val="kk-KZ"/>
              </w:rPr>
            </w:pPr>
            <w:r w:rsidRPr="00DB70E2">
              <w:rPr>
                <w:rFonts w:ascii="Times New Roman" w:hAnsi="Times New Roman"/>
                <w:color w:val="000000"/>
                <w:sz w:val="26"/>
                <w:szCs w:val="26"/>
                <w:lang w:val="kk-KZ"/>
              </w:rPr>
              <w:t>Вес прибора не более 500 гр., размер прибора 175х100х70.</w:t>
            </w:r>
          </w:p>
          <w:p w:rsidR="00317069" w:rsidRPr="00DB70E2" w:rsidRDefault="00317069" w:rsidP="00D64267">
            <w:pPr>
              <w:spacing w:after="0" w:line="240" w:lineRule="auto"/>
              <w:jc w:val="both"/>
              <w:rPr>
                <w:rFonts w:ascii="Times New Roman" w:hAnsi="Times New Roman"/>
                <w:b/>
                <w:bCs/>
                <w:sz w:val="26"/>
                <w:szCs w:val="26"/>
              </w:rPr>
            </w:pPr>
            <w:r w:rsidRPr="00DB70E2">
              <w:rPr>
                <w:rFonts w:ascii="Times New Roman" w:hAnsi="Times New Roman"/>
                <w:color w:val="000000"/>
                <w:sz w:val="26"/>
                <w:szCs w:val="26"/>
                <w:lang w:val="kk-KZ"/>
              </w:rPr>
              <w:t>Комплектность: манометр, манжета, нагнетатель, обратный клапан,воздушный клапан, стетоскоп, сумочка-</w:t>
            </w:r>
            <w:r w:rsidRPr="00DB70E2">
              <w:rPr>
                <w:rFonts w:ascii="Times New Roman" w:hAnsi="Times New Roman"/>
                <w:color w:val="000000"/>
                <w:sz w:val="26"/>
                <w:szCs w:val="26"/>
              </w:rPr>
              <w:t xml:space="preserve">нейлоновый чехол на молнии, </w:t>
            </w:r>
            <w:r w:rsidRPr="00DB70E2">
              <w:rPr>
                <w:rFonts w:ascii="Times New Roman" w:hAnsi="Times New Roman"/>
                <w:color w:val="000000"/>
                <w:sz w:val="26"/>
                <w:szCs w:val="26"/>
                <w:lang w:val="kk-KZ"/>
              </w:rPr>
              <w:t>руководство по эксплуатации</w:t>
            </w:r>
            <w:r w:rsidRPr="00DB70E2">
              <w:rPr>
                <w:rFonts w:ascii="Times New Roman" w:hAnsi="Times New Roman"/>
                <w:color w:val="000000"/>
                <w:sz w:val="26"/>
                <w:szCs w:val="26"/>
              </w:rPr>
              <w:t>.</w:t>
            </w:r>
            <w:r w:rsidRPr="00DB70E2">
              <w:rPr>
                <w:rFonts w:ascii="Times New Roman" w:hAnsi="Times New Roman"/>
                <w:b/>
                <w:bCs/>
                <w:sz w:val="26"/>
                <w:szCs w:val="26"/>
              </w:rPr>
              <w:t xml:space="preserve"> </w:t>
            </w:r>
          </w:p>
          <w:p w:rsidR="00317069" w:rsidRPr="00DB70E2" w:rsidRDefault="00317069" w:rsidP="00D64267">
            <w:pPr>
              <w:spacing w:after="0" w:line="240" w:lineRule="auto"/>
              <w:jc w:val="both"/>
              <w:rPr>
                <w:rFonts w:ascii="Times New Roman" w:hAnsi="Times New Roman"/>
                <w:color w:val="000000"/>
                <w:sz w:val="26"/>
                <w:szCs w:val="26"/>
              </w:rPr>
            </w:pPr>
            <w:r w:rsidRPr="00DB70E2">
              <w:rPr>
                <w:rFonts w:ascii="Times New Roman" w:hAnsi="Times New Roman"/>
                <w:b/>
                <w:bCs/>
                <w:sz w:val="26"/>
                <w:szCs w:val="26"/>
              </w:rPr>
              <w:t xml:space="preserve">Наличие: </w:t>
            </w:r>
            <w:r w:rsidRPr="00DB70E2">
              <w:rPr>
                <w:rFonts w:ascii="Times New Roman" w:hAnsi="Times New Roman"/>
                <w:b/>
                <w:sz w:val="26"/>
                <w:szCs w:val="26"/>
              </w:rPr>
              <w:t>Сертификата о поверке.</w:t>
            </w:r>
          </w:p>
        </w:tc>
        <w:tc>
          <w:tcPr>
            <w:tcW w:w="956" w:type="dxa"/>
            <w:tcBorders>
              <w:top w:val="nil"/>
              <w:left w:val="nil"/>
              <w:bottom w:val="single" w:sz="4" w:space="0" w:color="auto"/>
              <w:right w:val="single" w:sz="4" w:space="0" w:color="auto"/>
            </w:tcBorders>
            <w:shd w:val="clear" w:color="auto" w:fill="auto"/>
            <w:vAlign w:val="center"/>
            <w:hideMark/>
          </w:tcPr>
          <w:p w:rsidR="00317069" w:rsidRDefault="00317069"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lastRenderedPageBreak/>
              <w:t>шт</w:t>
            </w:r>
          </w:p>
        </w:tc>
        <w:tc>
          <w:tcPr>
            <w:tcW w:w="992" w:type="dxa"/>
            <w:tcBorders>
              <w:top w:val="nil"/>
              <w:left w:val="nil"/>
              <w:bottom w:val="single" w:sz="4" w:space="0" w:color="auto"/>
              <w:right w:val="single" w:sz="4" w:space="0" w:color="auto"/>
            </w:tcBorders>
            <w:shd w:val="clear" w:color="000000" w:fill="FFFFFF"/>
            <w:noWrap/>
            <w:vAlign w:val="center"/>
            <w:hideMark/>
          </w:tcPr>
          <w:p w:rsidR="00317069" w:rsidRDefault="006D151D" w:rsidP="0042742A">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r w:rsidR="0042742A">
              <w:rPr>
                <w:rFonts w:ascii="Times New Roman" w:hAnsi="Times New Roman"/>
                <w:sz w:val="28"/>
                <w:szCs w:val="28"/>
                <w:lang w:val="kk-KZ"/>
              </w:rPr>
              <w:t>1</w:t>
            </w:r>
          </w:p>
        </w:tc>
        <w:tc>
          <w:tcPr>
            <w:tcW w:w="1170" w:type="dxa"/>
            <w:tcBorders>
              <w:top w:val="nil"/>
              <w:left w:val="nil"/>
              <w:bottom w:val="single" w:sz="4" w:space="0" w:color="auto"/>
              <w:right w:val="single" w:sz="4" w:space="0" w:color="auto"/>
            </w:tcBorders>
            <w:shd w:val="clear" w:color="000000" w:fill="FFFFFF"/>
            <w:vAlign w:val="center"/>
          </w:tcPr>
          <w:p w:rsidR="00317069" w:rsidRDefault="00317069" w:rsidP="007D04A3">
            <w:pPr>
              <w:spacing w:after="0" w:line="240" w:lineRule="auto"/>
              <w:jc w:val="center"/>
              <w:rPr>
                <w:rFonts w:ascii="Times New Roman" w:hAnsi="Times New Roman"/>
                <w:sz w:val="28"/>
                <w:szCs w:val="28"/>
                <w:lang w:val="kk-KZ"/>
              </w:rPr>
            </w:pPr>
            <w:r>
              <w:rPr>
                <w:rFonts w:ascii="Times New Roman" w:hAnsi="Times New Roman"/>
                <w:sz w:val="28"/>
                <w:szCs w:val="28"/>
                <w:lang w:val="kk-KZ"/>
              </w:rPr>
              <w:t>6300</w:t>
            </w:r>
          </w:p>
        </w:tc>
        <w:tc>
          <w:tcPr>
            <w:tcW w:w="1276" w:type="dxa"/>
            <w:tcBorders>
              <w:top w:val="nil"/>
              <w:left w:val="nil"/>
              <w:bottom w:val="single" w:sz="4" w:space="0" w:color="auto"/>
              <w:right w:val="single" w:sz="4" w:space="0" w:color="auto"/>
            </w:tcBorders>
            <w:shd w:val="clear" w:color="000000" w:fill="FFFFFF"/>
            <w:vAlign w:val="center"/>
          </w:tcPr>
          <w:p w:rsidR="00317069" w:rsidRDefault="006D151D" w:rsidP="0042742A">
            <w:pPr>
              <w:spacing w:after="0" w:line="240" w:lineRule="auto"/>
              <w:jc w:val="center"/>
              <w:rPr>
                <w:rFonts w:ascii="Times New Roman" w:hAnsi="Times New Roman"/>
                <w:sz w:val="28"/>
                <w:szCs w:val="28"/>
                <w:lang w:val="kk-KZ"/>
              </w:rPr>
            </w:pPr>
            <w:r>
              <w:rPr>
                <w:rFonts w:ascii="Times New Roman" w:hAnsi="Times New Roman"/>
                <w:sz w:val="28"/>
                <w:szCs w:val="28"/>
                <w:lang w:val="kk-KZ"/>
              </w:rPr>
              <w:t>6</w:t>
            </w:r>
            <w:r w:rsidR="0042742A">
              <w:rPr>
                <w:rFonts w:ascii="Times New Roman" w:hAnsi="Times New Roman"/>
                <w:sz w:val="28"/>
                <w:szCs w:val="28"/>
                <w:lang w:val="kk-KZ"/>
              </w:rPr>
              <w:t>93</w:t>
            </w:r>
            <w:r w:rsidR="00317069">
              <w:rPr>
                <w:rFonts w:ascii="Times New Roman" w:hAnsi="Times New Roman"/>
                <w:sz w:val="28"/>
                <w:szCs w:val="28"/>
                <w:lang w:val="kk-KZ"/>
              </w:rPr>
              <w:t>00</w:t>
            </w:r>
          </w:p>
        </w:tc>
      </w:tr>
      <w:tr w:rsidR="00317069"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317069" w:rsidRPr="00A37B68" w:rsidRDefault="00317069"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317069" w:rsidRPr="00A37B68" w:rsidRDefault="00317069"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317069" w:rsidRPr="003352A4" w:rsidRDefault="00317069" w:rsidP="00317069">
            <w:pPr>
              <w:spacing w:after="0" w:line="240" w:lineRule="auto"/>
              <w:rPr>
                <w:rFonts w:ascii="Times New Roman" w:hAnsi="Times New Roman"/>
                <w:b/>
                <w:bCs/>
                <w:sz w:val="28"/>
                <w:szCs w:val="28"/>
              </w:rPr>
            </w:pPr>
            <w:r w:rsidRPr="003352A4">
              <w:rPr>
                <w:rFonts w:ascii="Times New Roman" w:hAnsi="Times New Roman"/>
                <w:b/>
                <w:bCs/>
                <w:sz w:val="28"/>
                <w:szCs w:val="28"/>
              </w:rPr>
              <w:t xml:space="preserve">Итого: </w:t>
            </w:r>
            <w:r>
              <w:rPr>
                <w:rFonts w:ascii="Times New Roman" w:hAnsi="Times New Roman"/>
                <w:b/>
                <w:bCs/>
                <w:sz w:val="28"/>
                <w:szCs w:val="28"/>
              </w:rPr>
              <w:t>283 500</w:t>
            </w:r>
            <w:r w:rsidRPr="003352A4">
              <w:rPr>
                <w:rFonts w:ascii="Times New Roman" w:hAnsi="Times New Roman"/>
                <w:b/>
                <w:bCs/>
                <w:sz w:val="28"/>
                <w:szCs w:val="28"/>
              </w:rPr>
              <w:t xml:space="preserve"> (</w:t>
            </w:r>
            <w:r>
              <w:rPr>
                <w:rFonts w:ascii="Times New Roman" w:hAnsi="Times New Roman"/>
                <w:b/>
                <w:bCs/>
                <w:sz w:val="28"/>
                <w:szCs w:val="28"/>
              </w:rPr>
              <w:t xml:space="preserve">двести восемьдесят три </w:t>
            </w:r>
            <w:r w:rsidRPr="003352A4">
              <w:rPr>
                <w:rFonts w:ascii="Times New Roman" w:hAnsi="Times New Roman"/>
                <w:b/>
                <w:bCs/>
                <w:sz w:val="28"/>
                <w:szCs w:val="28"/>
              </w:rPr>
              <w:t>тысяч</w:t>
            </w:r>
            <w:r>
              <w:rPr>
                <w:rFonts w:ascii="Times New Roman" w:hAnsi="Times New Roman"/>
                <w:b/>
                <w:bCs/>
                <w:sz w:val="28"/>
                <w:szCs w:val="28"/>
              </w:rPr>
              <w:t>и пятьсот</w:t>
            </w:r>
            <w:r w:rsidRPr="003352A4">
              <w:rPr>
                <w:rFonts w:ascii="Times New Roman" w:hAnsi="Times New Roman"/>
                <w:b/>
                <w:bCs/>
                <w:sz w:val="28"/>
                <w:szCs w:val="28"/>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D4" w:rsidRDefault="00862ED4" w:rsidP="004B5FBC">
      <w:pPr>
        <w:spacing w:after="0" w:line="240" w:lineRule="auto"/>
      </w:pPr>
      <w:r>
        <w:separator/>
      </w:r>
    </w:p>
  </w:endnote>
  <w:endnote w:type="continuationSeparator" w:id="1">
    <w:p w:rsidR="00862ED4" w:rsidRDefault="00862ED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D4" w:rsidRDefault="00862ED4" w:rsidP="004B5FBC">
      <w:pPr>
        <w:spacing w:after="0" w:line="240" w:lineRule="auto"/>
      </w:pPr>
      <w:r>
        <w:separator/>
      </w:r>
    </w:p>
  </w:footnote>
  <w:footnote w:type="continuationSeparator" w:id="1">
    <w:p w:rsidR="00862ED4" w:rsidRDefault="00862ED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075E"/>
    <w:rsid w:val="0006336F"/>
    <w:rsid w:val="00063982"/>
    <w:rsid w:val="0006469F"/>
    <w:rsid w:val="00065428"/>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30D1"/>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13AC"/>
    <w:rsid w:val="002A362E"/>
    <w:rsid w:val="002A3820"/>
    <w:rsid w:val="002A43C9"/>
    <w:rsid w:val="002A43FF"/>
    <w:rsid w:val="002A7753"/>
    <w:rsid w:val="002B267E"/>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069"/>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2742A"/>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60187F"/>
    <w:rsid w:val="00604E27"/>
    <w:rsid w:val="00610F84"/>
    <w:rsid w:val="00620E79"/>
    <w:rsid w:val="00625EE3"/>
    <w:rsid w:val="00626AF3"/>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151D"/>
    <w:rsid w:val="006D4BE5"/>
    <w:rsid w:val="006D502B"/>
    <w:rsid w:val="006D6BDF"/>
    <w:rsid w:val="006D79CD"/>
    <w:rsid w:val="006E10AC"/>
    <w:rsid w:val="006E4458"/>
    <w:rsid w:val="006E5480"/>
    <w:rsid w:val="006E6013"/>
    <w:rsid w:val="006F0154"/>
    <w:rsid w:val="006F01CA"/>
    <w:rsid w:val="006F2E02"/>
    <w:rsid w:val="006F46E8"/>
    <w:rsid w:val="00701A6C"/>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04A3"/>
    <w:rsid w:val="007D4C65"/>
    <w:rsid w:val="007D7AAF"/>
    <w:rsid w:val="007D7D79"/>
    <w:rsid w:val="007E26C4"/>
    <w:rsid w:val="007E3614"/>
    <w:rsid w:val="007E62EB"/>
    <w:rsid w:val="007F0C3A"/>
    <w:rsid w:val="00806995"/>
    <w:rsid w:val="00806AAC"/>
    <w:rsid w:val="00807F30"/>
    <w:rsid w:val="0081050C"/>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2ED4"/>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E5BD7"/>
    <w:rsid w:val="009F0622"/>
    <w:rsid w:val="009F5ADF"/>
    <w:rsid w:val="00A02A0A"/>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15DC"/>
    <w:rsid w:val="00B56094"/>
    <w:rsid w:val="00B5618B"/>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B70E2"/>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054D"/>
    <w:rsid w:val="00F217D7"/>
    <w:rsid w:val="00F21D03"/>
    <w:rsid w:val="00F2329F"/>
    <w:rsid w:val="00F2337E"/>
    <w:rsid w:val="00F25B6C"/>
    <w:rsid w:val="00F326F8"/>
    <w:rsid w:val="00F428F0"/>
    <w:rsid w:val="00F44D4F"/>
    <w:rsid w:val="00F559CE"/>
    <w:rsid w:val="00F566B8"/>
    <w:rsid w:val="00F603FA"/>
    <w:rsid w:val="00F6060C"/>
    <w:rsid w:val="00F6092B"/>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19830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2018-05-29T03:45:00Z</cp:lastPrinted>
  <dcterms:created xsi:type="dcterms:W3CDTF">2019-04-22T11:16:00Z</dcterms:created>
  <dcterms:modified xsi:type="dcterms:W3CDTF">2019-07-30T07:16:00Z</dcterms:modified>
</cp:coreProperties>
</file>